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B1" w:rsidRDefault="002804AF">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 xml:space="preserve">附件2  </w:t>
      </w:r>
    </w:p>
    <w:p w:rsidR="00C024B1" w:rsidRDefault="00C024B1">
      <w:pPr>
        <w:ind w:leftChars="-171" w:left="-359" w:firstLineChars="101" w:firstLine="284"/>
        <w:jc w:val="center"/>
        <w:rPr>
          <w:rFonts w:ascii="Times New Roman" w:eastAsia="隶书" w:hAnsi="Times New Roman" w:cs="Times New Roman"/>
          <w:b/>
          <w:bCs/>
          <w:spacing w:val="-20"/>
          <w:sz w:val="32"/>
          <w:szCs w:val="24"/>
        </w:rPr>
      </w:pPr>
    </w:p>
    <w:p w:rsidR="00C024B1" w:rsidRDefault="00C024B1">
      <w:pPr>
        <w:ind w:leftChars="-171" w:left="-359" w:firstLineChars="101" w:firstLine="284"/>
        <w:jc w:val="center"/>
        <w:rPr>
          <w:rFonts w:ascii="Times New Roman" w:eastAsia="隶书" w:hAnsi="Times New Roman" w:cs="Times New Roman"/>
          <w:b/>
          <w:bCs/>
          <w:spacing w:val="-20"/>
          <w:sz w:val="32"/>
          <w:szCs w:val="24"/>
        </w:rPr>
      </w:pPr>
    </w:p>
    <w:p w:rsidR="00C024B1" w:rsidRDefault="00C024B1">
      <w:pPr>
        <w:ind w:leftChars="-171" w:left="-359" w:firstLineChars="101" w:firstLine="284"/>
        <w:jc w:val="center"/>
        <w:rPr>
          <w:rFonts w:ascii="Times New Roman" w:eastAsia="隶书" w:hAnsi="Times New Roman" w:cs="Times New Roman"/>
          <w:b/>
          <w:bCs/>
          <w:spacing w:val="-20"/>
          <w:sz w:val="32"/>
          <w:szCs w:val="24"/>
        </w:rPr>
      </w:pPr>
    </w:p>
    <w:p w:rsidR="00C024B1" w:rsidRDefault="002804AF">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2019年甘肃省一流本科专业建设点</w:t>
      </w:r>
    </w:p>
    <w:p w:rsidR="00C024B1" w:rsidRDefault="002804AF">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C024B1" w:rsidRDefault="00C024B1">
      <w:pPr>
        <w:rPr>
          <w:rFonts w:ascii="Times New Roman" w:eastAsia="宋体" w:hAnsi="Times New Roman" w:cs="Times New Roman"/>
          <w:sz w:val="32"/>
          <w:szCs w:val="32"/>
        </w:rPr>
      </w:pPr>
    </w:p>
    <w:p w:rsidR="00C024B1" w:rsidRDefault="00C024B1">
      <w:pPr>
        <w:rPr>
          <w:rFonts w:ascii="Times New Roman" w:eastAsia="宋体" w:hAnsi="Times New Roman" w:cs="Times New Roman"/>
          <w:sz w:val="32"/>
          <w:szCs w:val="32"/>
        </w:rPr>
      </w:pPr>
    </w:p>
    <w:p w:rsidR="00C024B1" w:rsidRDefault="00C024B1">
      <w:pPr>
        <w:rPr>
          <w:rFonts w:ascii="Times New Roman" w:eastAsia="宋体" w:hAnsi="Times New Roman" w:cs="Times New Roman"/>
          <w:sz w:val="32"/>
          <w:szCs w:val="32"/>
        </w:rPr>
      </w:pPr>
    </w:p>
    <w:p w:rsidR="00C024B1" w:rsidRDefault="002804AF">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 xml:space="preserve">   </w:t>
      </w:r>
      <w:r w:rsidR="00BA06BA">
        <w:rPr>
          <w:rFonts w:ascii="Arial" w:eastAsia="楷体_GB2312" w:hAnsi="Arial" w:cs="Times New Roman"/>
          <w:sz w:val="36"/>
          <w:szCs w:val="24"/>
          <w:u w:val="single"/>
        </w:rPr>
        <w:t>西北师范大学</w:t>
      </w:r>
      <w:r>
        <w:rPr>
          <w:rFonts w:ascii="Arial" w:eastAsia="楷体_GB2312" w:hAnsi="Arial" w:cs="Times New Roman"/>
          <w:sz w:val="36"/>
          <w:szCs w:val="24"/>
          <w:u w:val="single"/>
        </w:rPr>
        <w:t xml:space="preserve">         </w:t>
      </w:r>
      <w:r>
        <w:rPr>
          <w:rFonts w:ascii="Arial" w:eastAsia="楷体_GB2312" w:hAnsi="Arial" w:cs="Times New Roman" w:hint="eastAsia"/>
          <w:sz w:val="36"/>
          <w:szCs w:val="24"/>
        </w:rPr>
        <w:t xml:space="preserve"> </w:t>
      </w:r>
    </w:p>
    <w:p w:rsidR="00C024B1" w:rsidRDefault="002804AF">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甘肃省教育厅</w:t>
      </w:r>
      <w:r>
        <w:rPr>
          <w:rFonts w:ascii="Arial" w:eastAsia="楷体_GB2312" w:hAnsi="Arial" w:cs="Times New Roman"/>
          <w:sz w:val="36"/>
          <w:szCs w:val="24"/>
          <w:u w:val="single"/>
        </w:rPr>
        <w:t xml:space="preserve">         </w:t>
      </w:r>
    </w:p>
    <w:p w:rsidR="00C024B1" w:rsidRDefault="002804AF">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物理学</w:t>
      </w:r>
      <w:r>
        <w:rPr>
          <w:rFonts w:ascii="Arial" w:eastAsia="楷体_GB2312" w:hAnsi="Arial" w:cs="Times New Roman"/>
          <w:sz w:val="36"/>
          <w:szCs w:val="24"/>
          <w:u w:val="single"/>
        </w:rPr>
        <w:t xml:space="preserve">            </w:t>
      </w:r>
    </w:p>
    <w:p w:rsidR="00C024B1" w:rsidRDefault="002804AF">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 xml:space="preserve">0702 </w:t>
      </w:r>
      <w:r>
        <w:rPr>
          <w:rFonts w:ascii="Arial" w:eastAsia="楷体_GB2312" w:hAnsi="Arial" w:cs="Times New Roman"/>
          <w:sz w:val="36"/>
          <w:szCs w:val="24"/>
          <w:u w:val="single"/>
        </w:rPr>
        <w:t xml:space="preserve">            </w:t>
      </w:r>
    </w:p>
    <w:p w:rsidR="00C024B1" w:rsidRDefault="002804AF">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spacing w:val="14"/>
          <w:sz w:val="36"/>
          <w:szCs w:val="24"/>
          <w:u w:val="single"/>
        </w:rPr>
        <w:t xml:space="preserve">      </w:t>
      </w:r>
      <w:r w:rsidR="00136380">
        <w:rPr>
          <w:rFonts w:ascii="Arial" w:eastAsia="楷体_GB2312" w:hAnsi="Arial" w:cs="Times New Roman"/>
          <w:spacing w:val="14"/>
          <w:sz w:val="36"/>
          <w:szCs w:val="24"/>
          <w:u w:val="single"/>
        </w:rPr>
        <w:t xml:space="preserve">  </w:t>
      </w:r>
      <w:r>
        <w:rPr>
          <w:rFonts w:ascii="Arial" w:eastAsia="楷体_GB2312" w:hAnsi="Arial" w:cs="Times New Roman"/>
          <w:spacing w:val="14"/>
          <w:sz w:val="36"/>
          <w:szCs w:val="24"/>
          <w:u w:val="single"/>
        </w:rPr>
        <w:t xml:space="preserve"> </w:t>
      </w:r>
      <w:r w:rsidR="00136380">
        <w:rPr>
          <w:rFonts w:ascii="Arial" w:eastAsia="楷体_GB2312" w:hAnsi="Arial" w:cs="Times New Roman"/>
          <w:spacing w:val="14"/>
          <w:sz w:val="36"/>
          <w:szCs w:val="24"/>
          <w:u w:val="single"/>
        </w:rPr>
        <w:t>理学</w:t>
      </w:r>
      <w:r>
        <w:rPr>
          <w:rFonts w:ascii="Arial" w:eastAsia="楷体_GB2312" w:hAnsi="Arial" w:cs="Times New Roman"/>
          <w:spacing w:val="14"/>
          <w:sz w:val="36"/>
          <w:szCs w:val="24"/>
          <w:u w:val="single"/>
        </w:rPr>
        <w:t xml:space="preserve">  </w:t>
      </w:r>
      <w:r w:rsidR="00136380">
        <w:rPr>
          <w:rFonts w:ascii="Arial" w:eastAsia="楷体_GB2312" w:hAnsi="Arial" w:cs="Times New Roman"/>
          <w:spacing w:val="14"/>
          <w:sz w:val="36"/>
          <w:szCs w:val="24"/>
          <w:u w:val="single"/>
        </w:rPr>
        <w:t xml:space="preserve"> </w:t>
      </w:r>
      <w:r>
        <w:rPr>
          <w:rFonts w:ascii="Arial" w:eastAsia="楷体_GB2312" w:hAnsi="Arial" w:cs="Times New Roman"/>
          <w:spacing w:val="14"/>
          <w:sz w:val="36"/>
          <w:szCs w:val="24"/>
          <w:u w:val="single"/>
        </w:rPr>
        <w:t xml:space="preserve">        </w:t>
      </w:r>
    </w:p>
    <w:p w:rsidR="00C024B1" w:rsidRDefault="002804AF">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 xml:space="preserve">  </w:t>
      </w:r>
      <w:r w:rsidR="00887503">
        <w:rPr>
          <w:rFonts w:ascii="Arial" w:eastAsia="楷体_GB2312" w:hAnsi="Arial" w:cs="Times New Roman" w:hint="eastAsia"/>
          <w:sz w:val="36"/>
          <w:szCs w:val="24"/>
          <w:u w:val="single"/>
        </w:rPr>
        <w:t>董晨钟</w:t>
      </w:r>
      <w:r>
        <w:rPr>
          <w:rFonts w:ascii="Arial" w:eastAsia="楷体_GB2312" w:hAnsi="Arial" w:cs="Times New Roman"/>
          <w:sz w:val="36"/>
          <w:szCs w:val="24"/>
          <w:u w:val="single"/>
        </w:rPr>
        <w:t xml:space="preserve">            </w:t>
      </w:r>
    </w:p>
    <w:p w:rsidR="00C024B1" w:rsidRDefault="002804AF">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sidR="00136380">
        <w:rPr>
          <w:rFonts w:ascii="Arial" w:eastAsia="楷体_GB2312" w:hAnsi="Arial" w:cs="Times New Roman"/>
          <w:sz w:val="36"/>
          <w:szCs w:val="24"/>
          <w:u w:val="single"/>
        </w:rPr>
        <w:t>0931-7971277</w:t>
      </w:r>
      <w:r>
        <w:rPr>
          <w:rFonts w:ascii="Arial" w:eastAsia="楷体_GB2312" w:hAnsi="Arial" w:cs="Times New Roman"/>
          <w:sz w:val="36"/>
          <w:szCs w:val="24"/>
          <w:u w:val="single"/>
        </w:rPr>
        <w:t xml:space="preserve">        </w:t>
      </w:r>
    </w:p>
    <w:p w:rsidR="00C024B1" w:rsidRDefault="00C024B1">
      <w:pPr>
        <w:spacing w:line="720" w:lineRule="exact"/>
        <w:ind w:firstLineChars="400" w:firstLine="1760"/>
        <w:rPr>
          <w:rFonts w:ascii="Arial" w:eastAsia="楷体_GB2312" w:hAnsi="Arial" w:cs="Times New Roman"/>
          <w:sz w:val="44"/>
          <w:szCs w:val="24"/>
        </w:rPr>
      </w:pPr>
    </w:p>
    <w:p w:rsidR="00C024B1" w:rsidRDefault="00C024B1">
      <w:pPr>
        <w:rPr>
          <w:rFonts w:ascii="Times New Roman" w:eastAsia="宋体" w:hAnsi="Times New Roman" w:cs="Times New Roman"/>
          <w:szCs w:val="24"/>
        </w:rPr>
      </w:pPr>
    </w:p>
    <w:p w:rsidR="00C024B1" w:rsidRDefault="002804AF">
      <w:pPr>
        <w:jc w:val="center"/>
        <w:rPr>
          <w:rFonts w:ascii="Arial" w:eastAsia="楷体_GB2312" w:hAnsi="Arial" w:cs="Times New Roman"/>
          <w:sz w:val="36"/>
          <w:szCs w:val="24"/>
        </w:rPr>
      </w:pPr>
      <w:r>
        <w:rPr>
          <w:rFonts w:ascii="Arial" w:eastAsia="楷体_GB2312" w:hAnsi="Arial" w:cs="Times New Roman" w:hint="eastAsia"/>
          <w:sz w:val="36"/>
          <w:szCs w:val="24"/>
        </w:rPr>
        <w:t>甘肃省教育厅</w:t>
      </w:r>
      <w:r>
        <w:rPr>
          <w:rFonts w:ascii="Arial" w:eastAsia="楷体_GB2312" w:hAnsi="Arial" w:cs="Times New Roman" w:hint="eastAsia"/>
          <w:sz w:val="36"/>
          <w:szCs w:val="24"/>
        </w:rPr>
        <w:t xml:space="preserve">  </w:t>
      </w:r>
      <w:r>
        <w:rPr>
          <w:rFonts w:ascii="Arial" w:eastAsia="楷体_GB2312" w:hAnsi="Arial" w:cs="Times New Roman" w:hint="eastAsia"/>
          <w:sz w:val="36"/>
          <w:szCs w:val="24"/>
        </w:rPr>
        <w:t>制</w:t>
      </w:r>
    </w:p>
    <w:p w:rsidR="00C024B1" w:rsidRDefault="002804AF">
      <w:pPr>
        <w:jc w:val="center"/>
        <w:rPr>
          <w:rFonts w:ascii="Arial" w:eastAsia="楷体_GB2312" w:hAnsi="Arial" w:cs="Times New Roman"/>
          <w:sz w:val="36"/>
          <w:szCs w:val="24"/>
        </w:rPr>
      </w:pPr>
      <w:r>
        <w:rPr>
          <w:rFonts w:ascii="Arial" w:eastAsia="楷体_GB2312" w:hAnsi="Arial" w:cs="Times New Roman"/>
          <w:sz w:val="36"/>
          <w:szCs w:val="24"/>
        </w:rPr>
        <w:br w:type="page"/>
      </w:r>
    </w:p>
    <w:p w:rsidR="00C024B1" w:rsidRDefault="002804AF">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C024B1" w:rsidRDefault="00C024B1">
      <w:pPr>
        <w:jc w:val="center"/>
        <w:rPr>
          <w:rFonts w:ascii="仿宋_GB2312" w:eastAsia="仿宋_GB2312" w:hAnsi="Arial" w:cs="Times New Roman"/>
          <w:spacing w:val="100"/>
          <w:sz w:val="32"/>
          <w:szCs w:val="32"/>
        </w:rPr>
      </w:pPr>
    </w:p>
    <w:p w:rsidR="00C024B1" w:rsidRDefault="002804AF">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C024B1" w:rsidRDefault="002804AF">
      <w:pPr>
        <w:ind w:firstLineChars="200" w:firstLine="640"/>
        <w:rPr>
          <w:rFonts w:ascii="仿宋" w:eastAsia="仿宋" w:hAnsi="仿宋"/>
          <w:sz w:val="32"/>
          <w:szCs w:val="32"/>
        </w:rPr>
      </w:pPr>
      <w:r>
        <w:rPr>
          <w:rFonts w:ascii="仿宋" w:eastAsia="仿宋" w:hAnsi="仿宋" w:hint="eastAsia"/>
          <w:sz w:val="32"/>
          <w:szCs w:val="32"/>
        </w:rPr>
        <w:t>2.采集表须</w:t>
      </w:r>
      <w:r>
        <w:rPr>
          <w:rFonts w:ascii="仿宋" w:eastAsia="仿宋" w:hAnsi="仿宋"/>
          <w:sz w:val="32"/>
          <w:szCs w:val="32"/>
        </w:rPr>
        <w:t>填写</w:t>
      </w:r>
      <w:r>
        <w:rPr>
          <w:rFonts w:ascii="仿宋" w:eastAsia="仿宋" w:hAnsi="仿宋" w:hint="eastAsia"/>
          <w:sz w:val="32"/>
          <w:szCs w:val="32"/>
        </w:rPr>
        <w:t>电子版，并</w:t>
      </w:r>
      <w:r>
        <w:rPr>
          <w:rFonts w:ascii="仿宋" w:eastAsia="仿宋" w:hAnsi="仿宋" w:cs="Times New Roman" w:hint="eastAsia"/>
          <w:sz w:val="32"/>
          <w:szCs w:val="32"/>
        </w:rPr>
        <w:t>提交至评审网页</w:t>
      </w:r>
      <w:r>
        <w:rPr>
          <w:rFonts w:ascii="仿宋" w:eastAsia="仿宋" w:hAnsi="仿宋" w:hint="eastAsia"/>
          <w:sz w:val="32"/>
          <w:szCs w:val="32"/>
        </w:rPr>
        <w:t>。</w:t>
      </w:r>
    </w:p>
    <w:p w:rsidR="00C024B1" w:rsidRDefault="002804AF">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w:t>
      </w:r>
      <w:r>
        <w:rPr>
          <w:rFonts w:ascii="仿宋" w:eastAsia="仿宋" w:hAnsi="仿宋" w:cs="Times New Roman" w:hint="eastAsia"/>
          <w:sz w:val="32"/>
          <w:szCs w:val="32"/>
        </w:rPr>
        <w:t>佐证材料</w:t>
      </w:r>
      <w:r>
        <w:rPr>
          <w:rFonts w:ascii="仿宋" w:eastAsia="仿宋" w:hAnsi="仿宋" w:cs="Times New Roman"/>
          <w:sz w:val="32"/>
          <w:szCs w:val="32"/>
        </w:rPr>
        <w:t>在申报</w:t>
      </w:r>
      <w:r>
        <w:rPr>
          <w:rFonts w:ascii="仿宋" w:eastAsia="仿宋" w:hAnsi="仿宋" w:cs="Times New Roman" w:hint="eastAsia"/>
          <w:sz w:val="32"/>
          <w:szCs w:val="32"/>
        </w:rPr>
        <w:t>时一并</w:t>
      </w:r>
      <w:r>
        <w:rPr>
          <w:rFonts w:ascii="仿宋" w:eastAsia="仿宋" w:hAnsi="仿宋" w:cs="Times New Roman"/>
          <w:sz w:val="32"/>
          <w:szCs w:val="32"/>
        </w:rPr>
        <w:t>提交。</w:t>
      </w:r>
    </w:p>
    <w:p w:rsidR="00C024B1" w:rsidRDefault="002804AF">
      <w:pPr>
        <w:ind w:firstLineChars="200" w:firstLine="640"/>
        <w:rPr>
          <w:rFonts w:ascii="仿宋" w:eastAsia="仿宋" w:hAnsi="仿宋" w:cs="Times New Roman"/>
          <w:sz w:val="32"/>
          <w:szCs w:val="32"/>
        </w:rPr>
      </w:pPr>
      <w:r>
        <w:rPr>
          <w:rFonts w:ascii="仿宋" w:eastAsia="仿宋" w:hAnsi="仿宋" w:cs="Times New Roman" w:hint="eastAsia"/>
          <w:sz w:val="32"/>
          <w:szCs w:val="32"/>
        </w:rPr>
        <w:t>4.报送单位在高校评审推荐后，将信息表和汇总表打印，加盖公章后，于6月10日前报送省教育厅。</w:t>
      </w:r>
    </w:p>
    <w:p w:rsidR="00C024B1" w:rsidRDefault="00C024B1">
      <w:pPr>
        <w:ind w:firstLineChars="200" w:firstLine="640"/>
        <w:rPr>
          <w:rFonts w:ascii="仿宋" w:eastAsia="仿宋" w:hAnsi="仿宋" w:cs="Times New Roman"/>
          <w:sz w:val="32"/>
          <w:szCs w:val="32"/>
        </w:rPr>
      </w:pPr>
    </w:p>
    <w:p w:rsidR="00C024B1" w:rsidRDefault="00C024B1">
      <w:pPr>
        <w:ind w:firstLineChars="200" w:firstLine="640"/>
        <w:rPr>
          <w:rFonts w:ascii="仿宋" w:eastAsia="仿宋" w:hAnsi="仿宋" w:cs="Times New Roman"/>
          <w:sz w:val="32"/>
          <w:szCs w:val="32"/>
        </w:rPr>
      </w:pPr>
    </w:p>
    <w:p w:rsidR="00C024B1" w:rsidRDefault="00C024B1">
      <w:pPr>
        <w:rPr>
          <w:rFonts w:ascii="宋体" w:eastAsia="宋体" w:hAnsi="宋体" w:cs="宋体"/>
          <w:sz w:val="30"/>
          <w:szCs w:val="30"/>
        </w:rPr>
      </w:pPr>
    </w:p>
    <w:p w:rsidR="00C024B1" w:rsidRDefault="00C024B1">
      <w:pPr>
        <w:rPr>
          <w:rFonts w:ascii="宋体" w:eastAsia="宋体" w:hAnsi="宋体" w:cs="宋体"/>
          <w:sz w:val="30"/>
          <w:szCs w:val="30"/>
        </w:rPr>
      </w:pPr>
    </w:p>
    <w:p w:rsidR="00C024B1" w:rsidRDefault="00C024B1">
      <w:pPr>
        <w:rPr>
          <w:rFonts w:ascii="宋体" w:eastAsia="宋体" w:hAnsi="宋体" w:cs="宋体"/>
          <w:sz w:val="30"/>
          <w:szCs w:val="30"/>
        </w:rPr>
      </w:pPr>
    </w:p>
    <w:p w:rsidR="00C024B1" w:rsidRDefault="00C024B1">
      <w:pPr>
        <w:rPr>
          <w:rFonts w:ascii="宋体" w:eastAsia="宋体" w:hAnsi="宋体" w:cs="宋体"/>
          <w:sz w:val="30"/>
          <w:szCs w:val="30"/>
        </w:rPr>
      </w:pPr>
    </w:p>
    <w:p w:rsidR="00C024B1" w:rsidRDefault="00C024B1">
      <w:pPr>
        <w:rPr>
          <w:rFonts w:ascii="宋体" w:eastAsia="宋体" w:hAnsi="宋体" w:cs="宋体"/>
          <w:sz w:val="30"/>
          <w:szCs w:val="30"/>
        </w:rPr>
      </w:pPr>
    </w:p>
    <w:p w:rsidR="00C024B1" w:rsidRDefault="00C024B1">
      <w:pPr>
        <w:rPr>
          <w:rFonts w:ascii="宋体" w:eastAsia="宋体" w:hAnsi="宋体" w:cs="宋体"/>
          <w:sz w:val="30"/>
          <w:szCs w:val="30"/>
        </w:rPr>
      </w:pPr>
    </w:p>
    <w:p w:rsidR="00C024B1" w:rsidRDefault="002804AF">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C024B1" w:rsidRDefault="00C024B1">
      <w:pPr>
        <w:spacing w:line="440" w:lineRule="exact"/>
        <w:jc w:val="center"/>
        <w:rPr>
          <w:rFonts w:ascii="黑体" w:eastAsia="黑体" w:hAnsi="Times New Roman" w:cs="Times New Roman"/>
          <w:bCs/>
          <w:sz w:val="36"/>
          <w:szCs w:val="36"/>
        </w:rPr>
      </w:pPr>
    </w:p>
    <w:p w:rsidR="00C024B1" w:rsidRPr="0073330E" w:rsidRDefault="002804AF">
      <w:pPr>
        <w:spacing w:line="440" w:lineRule="exact"/>
        <w:jc w:val="center"/>
        <w:rPr>
          <w:rFonts w:ascii="黑体" w:eastAsia="黑体" w:hAnsi="黑体" w:cs="黑体"/>
          <w:sz w:val="32"/>
          <w:szCs w:val="32"/>
        </w:rPr>
      </w:pPr>
      <w:r w:rsidRPr="0073330E">
        <w:rPr>
          <w:rFonts w:ascii="黑体" w:eastAsia="黑体" w:hAnsi="黑体" w:cs="黑体" w:hint="eastAsia"/>
          <w:sz w:val="32"/>
          <w:szCs w:val="32"/>
        </w:rPr>
        <w:t>目    录</w:t>
      </w:r>
    </w:p>
    <w:p w:rsidR="00C024B1" w:rsidRDefault="00C024B1">
      <w:pPr>
        <w:spacing w:line="360" w:lineRule="auto"/>
        <w:rPr>
          <w:rFonts w:ascii="仿宋_GB2312" w:eastAsia="仿宋_GB2312" w:hAnsi="Times New Roman" w:cs="Times New Roman"/>
          <w:sz w:val="32"/>
          <w:szCs w:val="24"/>
        </w:rPr>
      </w:pPr>
    </w:p>
    <w:p w:rsidR="00C024B1" w:rsidRDefault="002804A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一、所在高校基本情况</w:t>
      </w:r>
    </w:p>
    <w:p w:rsidR="00C024B1" w:rsidRDefault="002804AF">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二、报送专业情况</w:t>
      </w:r>
    </w:p>
    <w:p w:rsidR="00C024B1" w:rsidRDefault="002804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C024B1" w:rsidRDefault="002804AF">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C024B1" w:rsidRDefault="002804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C024B1" w:rsidRDefault="002804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C024B1" w:rsidRDefault="002804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C024B1" w:rsidRDefault="002804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C024B1" w:rsidRDefault="002804AF">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C024B1" w:rsidRDefault="002804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C024B1" w:rsidRDefault="002804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C024B1" w:rsidRDefault="002804AF">
      <w:pPr>
        <w:spacing w:line="360" w:lineRule="auto"/>
        <w:ind w:firstLineChars="200" w:firstLine="640"/>
        <w:rPr>
          <w:rFonts w:ascii="仿宋_GB2312" w:eastAsia="仿宋_GB2312" w:hAnsi="仿宋" w:cs="Times New Roman"/>
          <w:bCs/>
          <w:sz w:val="32"/>
          <w:szCs w:val="32"/>
        </w:rPr>
      </w:pPr>
      <w:r>
        <w:rPr>
          <w:rFonts w:ascii="黑体" w:eastAsia="黑体" w:hAnsi="黑体" w:cs="黑体" w:hint="eastAsia"/>
          <w:sz w:val="32"/>
          <w:szCs w:val="32"/>
        </w:rPr>
        <w:t>三、下一步推进专业建设和改革的主要思路及举措</w:t>
      </w:r>
    </w:p>
    <w:p w:rsidR="00C024B1" w:rsidRDefault="002804AF">
      <w:pPr>
        <w:rPr>
          <w:rFonts w:ascii="黑体" w:eastAsia="黑体" w:hAnsi="黑体" w:cs="Times New Roman"/>
          <w:sz w:val="32"/>
          <w:szCs w:val="32"/>
        </w:rPr>
      </w:pPr>
      <w:r>
        <w:rPr>
          <w:rFonts w:ascii="仿宋_GB2312" w:eastAsia="仿宋_GB2312" w:hAnsi="黑体" w:cs="Times New Roman" w:hint="eastAsia"/>
          <w:bCs/>
          <w:sz w:val="36"/>
          <w:szCs w:val="36"/>
        </w:rPr>
        <w:br w:type="page"/>
      </w:r>
      <w:r>
        <w:rPr>
          <w:rFonts w:ascii="黑体" w:eastAsia="黑体" w:hAnsi="黑体" w:cs="Times New Roman" w:hint="eastAsia"/>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708"/>
        <w:gridCol w:w="423"/>
        <w:gridCol w:w="3604"/>
        <w:gridCol w:w="375"/>
        <w:gridCol w:w="115"/>
        <w:gridCol w:w="1161"/>
      </w:tblGrid>
      <w:tr w:rsidR="00C024B1">
        <w:trPr>
          <w:trHeight w:val="567"/>
        </w:trPr>
        <w:tc>
          <w:tcPr>
            <w:tcW w:w="1973" w:type="dxa"/>
            <w:vAlign w:val="center"/>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1131" w:type="dxa"/>
            <w:gridSpan w:val="2"/>
            <w:vAlign w:val="center"/>
          </w:tcPr>
          <w:p w:rsidR="00C024B1" w:rsidRDefault="00C024B1">
            <w:pPr>
              <w:spacing w:line="360" w:lineRule="auto"/>
              <w:jc w:val="center"/>
              <w:rPr>
                <w:rFonts w:ascii="Times New Roman" w:eastAsia="仿宋_GB2312" w:hAnsi="Times New Roman" w:cs="Times New Roman"/>
                <w:sz w:val="24"/>
                <w:szCs w:val="24"/>
              </w:rPr>
            </w:pPr>
          </w:p>
        </w:tc>
        <w:tc>
          <w:tcPr>
            <w:tcW w:w="3604" w:type="dxa"/>
            <w:vAlign w:val="center"/>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学校代码</w:t>
            </w:r>
          </w:p>
        </w:tc>
        <w:tc>
          <w:tcPr>
            <w:tcW w:w="1651" w:type="dxa"/>
            <w:gridSpan w:val="3"/>
            <w:vAlign w:val="center"/>
          </w:tcPr>
          <w:p w:rsidR="00C024B1" w:rsidRDefault="00C024B1">
            <w:pPr>
              <w:spacing w:line="360" w:lineRule="auto"/>
              <w:jc w:val="center"/>
              <w:rPr>
                <w:rFonts w:ascii="Times New Roman" w:eastAsia="仿宋_GB2312" w:hAnsi="Times New Roman" w:cs="Times New Roman"/>
                <w:sz w:val="24"/>
                <w:szCs w:val="24"/>
              </w:rPr>
            </w:pPr>
          </w:p>
        </w:tc>
      </w:tr>
      <w:tr w:rsidR="00C024B1">
        <w:trPr>
          <w:trHeight w:val="567"/>
        </w:trPr>
        <w:tc>
          <w:tcPr>
            <w:tcW w:w="1973" w:type="dxa"/>
            <w:vMerge w:val="restart"/>
            <w:vAlign w:val="center"/>
          </w:tcPr>
          <w:p w:rsidR="00C024B1" w:rsidRDefault="002804A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6386" w:type="dxa"/>
            <w:gridSpan w:val="6"/>
          </w:tcPr>
          <w:p w:rsidR="00C024B1" w:rsidRDefault="002804A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部省</w:t>
            </w:r>
            <w:r>
              <w:rPr>
                <w:rFonts w:ascii="Times New Roman" w:eastAsia="仿宋_GB2312" w:hAnsi="Times New Roman" w:cs="Times New Roman"/>
                <w:sz w:val="24"/>
                <w:szCs w:val="24"/>
              </w:rPr>
              <w:t>合建高校</w:t>
            </w:r>
          </w:p>
        </w:tc>
      </w:tr>
      <w:tr w:rsidR="00C024B1">
        <w:trPr>
          <w:trHeight w:val="567"/>
        </w:trPr>
        <w:tc>
          <w:tcPr>
            <w:tcW w:w="1973" w:type="dxa"/>
            <w:vMerge/>
          </w:tcPr>
          <w:p w:rsidR="00C024B1" w:rsidRDefault="00C024B1">
            <w:pPr>
              <w:spacing w:line="360" w:lineRule="auto"/>
              <w:rPr>
                <w:rFonts w:ascii="Times New Roman" w:eastAsia="仿宋_GB2312" w:hAnsi="Times New Roman" w:cs="Times New Roman"/>
                <w:sz w:val="24"/>
                <w:szCs w:val="24"/>
              </w:rPr>
            </w:pPr>
          </w:p>
        </w:tc>
        <w:tc>
          <w:tcPr>
            <w:tcW w:w="6386" w:type="dxa"/>
            <w:gridSpan w:val="6"/>
          </w:tcPr>
          <w:p w:rsidR="00C024B1" w:rsidRDefault="002804A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C024B1">
        <w:trPr>
          <w:trHeight w:val="567"/>
        </w:trPr>
        <w:tc>
          <w:tcPr>
            <w:tcW w:w="1973" w:type="dxa"/>
            <w:vAlign w:val="center"/>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1131" w:type="dxa"/>
            <w:gridSpan w:val="2"/>
            <w:vAlign w:val="center"/>
          </w:tcPr>
          <w:p w:rsidR="00C024B1" w:rsidRDefault="002804AF">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年年均本科招生数</w:t>
            </w:r>
          </w:p>
        </w:tc>
        <w:tc>
          <w:tcPr>
            <w:tcW w:w="1161" w:type="dxa"/>
            <w:vAlign w:val="center"/>
          </w:tcPr>
          <w:p w:rsidR="00C024B1" w:rsidRDefault="002804AF">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r>
      <w:tr w:rsidR="00C024B1">
        <w:trPr>
          <w:trHeight w:val="567"/>
        </w:trPr>
        <w:tc>
          <w:tcPr>
            <w:tcW w:w="1973" w:type="dxa"/>
            <w:vAlign w:val="center"/>
          </w:tcPr>
          <w:p w:rsidR="00C024B1" w:rsidRDefault="002804A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1131" w:type="dxa"/>
            <w:gridSpan w:val="2"/>
            <w:vAlign w:val="center"/>
          </w:tcPr>
          <w:p w:rsidR="00C024B1" w:rsidRDefault="002804AF">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1161" w:type="dxa"/>
            <w:vAlign w:val="center"/>
          </w:tcPr>
          <w:p w:rsidR="00C024B1" w:rsidRDefault="002804AF">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C024B1">
        <w:trPr>
          <w:trHeight w:val="567"/>
        </w:trPr>
        <w:tc>
          <w:tcPr>
            <w:tcW w:w="1973" w:type="dxa"/>
            <w:vAlign w:val="center"/>
          </w:tcPr>
          <w:p w:rsidR="00C024B1" w:rsidRDefault="002804AF">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1131" w:type="dxa"/>
            <w:gridSpan w:val="2"/>
            <w:vAlign w:val="center"/>
          </w:tcPr>
          <w:p w:rsidR="00C024B1" w:rsidRDefault="00C024B1">
            <w:pPr>
              <w:spacing w:line="320" w:lineRule="exact"/>
              <w:jc w:val="center"/>
              <w:rPr>
                <w:rFonts w:ascii="Times New Roman" w:eastAsia="仿宋_GB2312" w:hAnsi="Times New Roman" w:cs="Times New Roman"/>
                <w:sz w:val="24"/>
                <w:szCs w:val="24"/>
              </w:rPr>
            </w:pPr>
          </w:p>
        </w:tc>
        <w:tc>
          <w:tcPr>
            <w:tcW w:w="4094" w:type="dxa"/>
            <w:gridSpan w:val="3"/>
            <w:vAlign w:val="center"/>
          </w:tcPr>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具有硕博士学位教师占专任教师比例</w:t>
            </w:r>
          </w:p>
        </w:tc>
        <w:tc>
          <w:tcPr>
            <w:tcW w:w="1161" w:type="dxa"/>
            <w:vAlign w:val="center"/>
          </w:tcPr>
          <w:p w:rsidR="00C024B1" w:rsidRDefault="002804AF">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C024B1">
        <w:trPr>
          <w:trHeight w:val="7811"/>
        </w:trPr>
        <w:tc>
          <w:tcPr>
            <w:tcW w:w="1973" w:type="dxa"/>
            <w:vAlign w:val="center"/>
          </w:tcPr>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推进高水平本科建设整体情况</w:t>
            </w:r>
          </w:p>
        </w:tc>
        <w:tc>
          <w:tcPr>
            <w:tcW w:w="6386" w:type="dxa"/>
            <w:gridSpan w:val="6"/>
          </w:tcPr>
          <w:p w:rsidR="00C024B1" w:rsidRDefault="002804AF">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落实</w:t>
            </w:r>
            <w:r>
              <w:rPr>
                <w:rFonts w:ascii="仿宋" w:eastAsia="仿宋" w:hAnsi="仿宋" w:cs="Times New Roman" w:hint="eastAsia"/>
                <w:sz w:val="24"/>
                <w:szCs w:val="24"/>
              </w:rPr>
              <w:t>“以本为本、四个回归”、推进“四新”建设、完善协同育人和实践教学机制、</w:t>
            </w:r>
            <w:r>
              <w:rPr>
                <w:rFonts w:ascii="仿宋" w:eastAsia="仿宋" w:hAnsi="仿宋" w:cs="Times New Roman"/>
                <w:sz w:val="24"/>
                <w:szCs w:val="24"/>
              </w:rPr>
              <w:t>培育以人才培养为中心的</w:t>
            </w:r>
            <w:r>
              <w:rPr>
                <w:rFonts w:ascii="仿宋" w:eastAsia="仿宋" w:hAnsi="仿宋" w:cs="Times New Roman" w:hint="eastAsia"/>
                <w:sz w:val="24"/>
                <w:szCs w:val="24"/>
              </w:rPr>
              <w:t>质量文化等</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仿宋" w:eastAsia="仿宋" w:hAnsi="仿宋" w:cs="Times New Roman" w:hint="eastAsia"/>
                <w:sz w:val="24"/>
                <w:szCs w:val="24"/>
              </w:rPr>
              <w:t>）</w:t>
            </w:r>
          </w:p>
          <w:p w:rsidR="00C024B1" w:rsidRDefault="00C024B1">
            <w:pPr>
              <w:spacing w:line="360" w:lineRule="auto"/>
              <w:rPr>
                <w:rFonts w:ascii="Times New Roman" w:eastAsia="仿宋_GB2312" w:hAnsi="Times New Roman" w:cs="Times New Roman"/>
                <w:sz w:val="24"/>
                <w:szCs w:val="24"/>
              </w:rPr>
            </w:pPr>
          </w:p>
        </w:tc>
      </w:tr>
      <w:tr w:rsidR="00C024B1">
        <w:trPr>
          <w:trHeight w:val="132"/>
        </w:trPr>
        <w:tc>
          <w:tcPr>
            <w:tcW w:w="1973" w:type="dxa"/>
            <w:vMerge w:val="restart"/>
            <w:vAlign w:val="center"/>
          </w:tcPr>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学校关于本科</w:t>
            </w:r>
          </w:p>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人才培养的重要</w:t>
            </w:r>
          </w:p>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政策文件</w:t>
            </w:r>
          </w:p>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r>
              <w:rPr>
                <w:rFonts w:ascii="Times New Roman" w:eastAsia="仿宋_GB2312" w:hAnsi="Times New Roman" w:cs="Times New Roman" w:hint="eastAsia"/>
                <w:sz w:val="24"/>
                <w:szCs w:val="24"/>
              </w:rPr>
              <w:t>）</w:t>
            </w:r>
          </w:p>
        </w:tc>
        <w:tc>
          <w:tcPr>
            <w:tcW w:w="708" w:type="dxa"/>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402" w:type="dxa"/>
            <w:gridSpan w:val="3"/>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文件名称</w:t>
            </w:r>
          </w:p>
        </w:tc>
        <w:tc>
          <w:tcPr>
            <w:tcW w:w="1276" w:type="dxa"/>
            <w:gridSpan w:val="2"/>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印发时间</w:t>
            </w:r>
          </w:p>
        </w:tc>
      </w:tr>
      <w:tr w:rsidR="00C024B1">
        <w:trPr>
          <w:trHeight w:val="360"/>
        </w:trPr>
        <w:tc>
          <w:tcPr>
            <w:tcW w:w="1973" w:type="dxa"/>
            <w:vMerge/>
            <w:vAlign w:val="center"/>
          </w:tcPr>
          <w:p w:rsidR="00C024B1" w:rsidRDefault="00C024B1">
            <w:pPr>
              <w:spacing w:line="360" w:lineRule="auto"/>
              <w:jc w:val="center"/>
              <w:rPr>
                <w:rFonts w:ascii="Times New Roman" w:eastAsia="仿宋_GB2312" w:hAnsi="Times New Roman" w:cs="Times New Roman"/>
                <w:sz w:val="24"/>
                <w:szCs w:val="24"/>
              </w:rPr>
            </w:pPr>
          </w:p>
        </w:tc>
        <w:tc>
          <w:tcPr>
            <w:tcW w:w="708" w:type="dxa"/>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402" w:type="dxa"/>
            <w:gridSpan w:val="3"/>
          </w:tcPr>
          <w:p w:rsidR="00C024B1" w:rsidRDefault="00C024B1">
            <w:pPr>
              <w:spacing w:line="360" w:lineRule="auto"/>
              <w:jc w:val="center"/>
              <w:rPr>
                <w:rFonts w:ascii="Times New Roman" w:eastAsia="仿宋_GB2312" w:hAnsi="Times New Roman" w:cs="Times New Roman"/>
                <w:sz w:val="24"/>
                <w:szCs w:val="24"/>
              </w:rPr>
            </w:pPr>
          </w:p>
        </w:tc>
        <w:tc>
          <w:tcPr>
            <w:tcW w:w="1276" w:type="dxa"/>
            <w:gridSpan w:val="2"/>
          </w:tcPr>
          <w:p w:rsidR="00C024B1" w:rsidRDefault="00C024B1">
            <w:pPr>
              <w:spacing w:line="360" w:lineRule="auto"/>
              <w:jc w:val="center"/>
              <w:rPr>
                <w:rFonts w:ascii="Times New Roman" w:eastAsia="仿宋_GB2312" w:hAnsi="Times New Roman" w:cs="Times New Roman"/>
                <w:sz w:val="24"/>
                <w:szCs w:val="24"/>
              </w:rPr>
            </w:pPr>
          </w:p>
        </w:tc>
      </w:tr>
      <w:tr w:rsidR="00C024B1">
        <w:trPr>
          <w:trHeight w:val="360"/>
        </w:trPr>
        <w:tc>
          <w:tcPr>
            <w:tcW w:w="1973" w:type="dxa"/>
            <w:vMerge/>
            <w:vAlign w:val="center"/>
          </w:tcPr>
          <w:p w:rsidR="00C024B1" w:rsidRDefault="00C024B1">
            <w:pPr>
              <w:spacing w:line="360" w:lineRule="auto"/>
              <w:jc w:val="center"/>
              <w:rPr>
                <w:rFonts w:ascii="Times New Roman" w:eastAsia="仿宋_GB2312" w:hAnsi="Times New Roman" w:cs="Times New Roman"/>
                <w:sz w:val="24"/>
                <w:szCs w:val="24"/>
              </w:rPr>
            </w:pPr>
          </w:p>
        </w:tc>
        <w:tc>
          <w:tcPr>
            <w:tcW w:w="708" w:type="dxa"/>
          </w:tcPr>
          <w:p w:rsidR="00C024B1" w:rsidRDefault="002804AF">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402" w:type="dxa"/>
            <w:gridSpan w:val="3"/>
          </w:tcPr>
          <w:p w:rsidR="00C024B1" w:rsidRDefault="00C024B1">
            <w:pPr>
              <w:spacing w:line="360" w:lineRule="auto"/>
              <w:jc w:val="center"/>
              <w:rPr>
                <w:rFonts w:ascii="Times New Roman" w:eastAsia="仿宋_GB2312" w:hAnsi="Times New Roman" w:cs="Times New Roman"/>
                <w:sz w:val="24"/>
                <w:szCs w:val="24"/>
              </w:rPr>
            </w:pPr>
          </w:p>
        </w:tc>
        <w:tc>
          <w:tcPr>
            <w:tcW w:w="1276" w:type="dxa"/>
            <w:gridSpan w:val="2"/>
          </w:tcPr>
          <w:p w:rsidR="00C024B1" w:rsidRDefault="00C024B1">
            <w:pPr>
              <w:spacing w:line="360" w:lineRule="auto"/>
              <w:jc w:val="center"/>
              <w:rPr>
                <w:rFonts w:ascii="Times New Roman" w:eastAsia="仿宋_GB2312" w:hAnsi="Times New Roman" w:cs="Times New Roman"/>
                <w:sz w:val="24"/>
                <w:szCs w:val="24"/>
              </w:rPr>
            </w:pPr>
          </w:p>
        </w:tc>
      </w:tr>
      <w:tr w:rsidR="00C024B1">
        <w:trPr>
          <w:trHeight w:val="77"/>
        </w:trPr>
        <w:tc>
          <w:tcPr>
            <w:tcW w:w="1973" w:type="dxa"/>
            <w:vMerge/>
            <w:vAlign w:val="center"/>
          </w:tcPr>
          <w:p w:rsidR="00C024B1" w:rsidRDefault="00C024B1">
            <w:pPr>
              <w:spacing w:line="360" w:lineRule="auto"/>
              <w:jc w:val="center"/>
              <w:rPr>
                <w:rFonts w:ascii="Times New Roman" w:eastAsia="仿宋_GB2312" w:hAnsi="Times New Roman" w:cs="Times New Roman"/>
                <w:sz w:val="24"/>
                <w:szCs w:val="24"/>
              </w:rPr>
            </w:pPr>
          </w:p>
        </w:tc>
        <w:tc>
          <w:tcPr>
            <w:tcW w:w="708" w:type="dxa"/>
          </w:tcPr>
          <w:p w:rsidR="00C024B1" w:rsidRDefault="002804AF">
            <w:pPr>
              <w:spacing w:line="360" w:lineRule="auto"/>
              <w:jc w:val="center"/>
              <w:rPr>
                <w:rFonts w:ascii="Times New Roman" w:eastAsia="仿宋_GB2312" w:hAnsi="Times New Roman" w:cs="Times New Roman"/>
                <w:sz w:val="24"/>
                <w:szCs w:val="24"/>
              </w:rPr>
            </w:pPr>
            <w:r>
              <w:rPr>
                <w:rFonts w:ascii="仿宋_GB2312" w:eastAsia="仿宋_GB2312" w:hAnsi="Times New Roman" w:cs="Times New Roman" w:hint="eastAsia"/>
                <w:szCs w:val="24"/>
              </w:rPr>
              <w:t>…</w:t>
            </w:r>
          </w:p>
        </w:tc>
        <w:tc>
          <w:tcPr>
            <w:tcW w:w="4402" w:type="dxa"/>
            <w:gridSpan w:val="3"/>
          </w:tcPr>
          <w:p w:rsidR="00C024B1" w:rsidRDefault="00C024B1">
            <w:pPr>
              <w:spacing w:line="360" w:lineRule="auto"/>
              <w:jc w:val="center"/>
              <w:rPr>
                <w:rFonts w:ascii="Times New Roman" w:eastAsia="仿宋_GB2312" w:hAnsi="Times New Roman" w:cs="Times New Roman"/>
                <w:sz w:val="24"/>
                <w:szCs w:val="24"/>
              </w:rPr>
            </w:pPr>
          </w:p>
        </w:tc>
        <w:tc>
          <w:tcPr>
            <w:tcW w:w="1276" w:type="dxa"/>
            <w:gridSpan w:val="2"/>
          </w:tcPr>
          <w:p w:rsidR="00C024B1" w:rsidRDefault="00C024B1">
            <w:pPr>
              <w:spacing w:line="360" w:lineRule="auto"/>
              <w:jc w:val="center"/>
              <w:rPr>
                <w:rFonts w:ascii="Times New Roman" w:eastAsia="仿宋_GB2312" w:hAnsi="Times New Roman" w:cs="Times New Roman"/>
                <w:sz w:val="24"/>
                <w:szCs w:val="24"/>
              </w:rPr>
            </w:pPr>
          </w:p>
        </w:tc>
      </w:tr>
    </w:tbl>
    <w:p w:rsidR="00C024B1" w:rsidRDefault="002804AF">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C024B1" w:rsidRDefault="002804AF">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097"/>
        <w:gridCol w:w="2573"/>
      </w:tblGrid>
      <w:tr w:rsidR="00C024B1" w:rsidTr="00864AE7">
        <w:trPr>
          <w:cantSplit/>
          <w:trHeight w:val="567"/>
        </w:trPr>
        <w:tc>
          <w:tcPr>
            <w:tcW w:w="2088"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C024B1" w:rsidRDefault="00864AE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物理学</w:t>
            </w:r>
          </w:p>
        </w:tc>
        <w:tc>
          <w:tcPr>
            <w:tcW w:w="209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2573" w:type="dxa"/>
            <w:vAlign w:val="center"/>
          </w:tcPr>
          <w:p w:rsidR="00C024B1" w:rsidRDefault="00864AE7" w:rsidP="005B7AB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0702</w:t>
            </w:r>
          </w:p>
        </w:tc>
      </w:tr>
      <w:tr w:rsidR="00C024B1" w:rsidTr="00864AE7">
        <w:trPr>
          <w:cantSplit/>
          <w:trHeight w:val="567"/>
        </w:trPr>
        <w:tc>
          <w:tcPr>
            <w:tcW w:w="2088"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C024B1" w:rsidRDefault="00864AE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四年</w:t>
            </w:r>
          </w:p>
        </w:tc>
        <w:tc>
          <w:tcPr>
            <w:tcW w:w="209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2573" w:type="dxa"/>
            <w:vAlign w:val="center"/>
          </w:tcPr>
          <w:p w:rsidR="00C024B1" w:rsidRDefault="00864AE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理学</w:t>
            </w:r>
          </w:p>
        </w:tc>
      </w:tr>
      <w:tr w:rsidR="00C024B1" w:rsidTr="00864AE7">
        <w:trPr>
          <w:cantSplit/>
          <w:trHeight w:val="567"/>
        </w:trPr>
        <w:tc>
          <w:tcPr>
            <w:tcW w:w="2088"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C024B1" w:rsidRDefault="00BD5A3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190</w:t>
            </w:r>
            <w:r w:rsidR="00C5180A">
              <w:rPr>
                <w:rFonts w:ascii="Times New Roman" w:eastAsia="仿宋_GB2312" w:hAnsi="Times New Roman" w:cs="Times New Roman" w:hint="eastAsia"/>
                <w:sz w:val="24"/>
                <w:szCs w:val="24"/>
              </w:rPr>
              <w:t>8</w:t>
            </w:r>
          </w:p>
        </w:tc>
        <w:tc>
          <w:tcPr>
            <w:tcW w:w="209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2573" w:type="dxa"/>
            <w:vAlign w:val="center"/>
          </w:tcPr>
          <w:p w:rsidR="00C024B1" w:rsidRDefault="00864AE7">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物理与电子工程学院</w:t>
            </w:r>
          </w:p>
        </w:tc>
      </w:tr>
      <w:tr w:rsidR="00C024B1" w:rsidTr="00864AE7">
        <w:trPr>
          <w:cantSplit/>
          <w:trHeight w:val="567"/>
        </w:trPr>
        <w:tc>
          <w:tcPr>
            <w:tcW w:w="2088"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C024B1" w:rsidRDefault="00A43A8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169.5</w:t>
            </w:r>
          </w:p>
        </w:tc>
        <w:tc>
          <w:tcPr>
            <w:tcW w:w="209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2573" w:type="dxa"/>
            <w:vAlign w:val="center"/>
          </w:tcPr>
          <w:p w:rsidR="00C024B1" w:rsidRDefault="00A56DE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2601</w:t>
            </w:r>
          </w:p>
        </w:tc>
      </w:tr>
      <w:tr w:rsidR="00C024B1" w:rsidTr="00864AE7">
        <w:trPr>
          <w:cantSplit/>
          <w:trHeight w:val="567"/>
        </w:trPr>
        <w:tc>
          <w:tcPr>
            <w:tcW w:w="3823" w:type="dxa"/>
            <w:gridSpan w:val="2"/>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670" w:type="dxa"/>
            <w:gridSpan w:val="2"/>
            <w:vAlign w:val="center"/>
          </w:tcPr>
          <w:p w:rsidR="00C024B1" w:rsidRDefault="006701A0" w:rsidP="00B15810">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r w:rsidR="00B15810">
              <w:rPr>
                <w:rFonts w:ascii="Times New Roman" w:eastAsia="仿宋_GB2312" w:hAnsi="Times New Roman" w:cs="Times New Roman" w:hint="eastAsia"/>
                <w:sz w:val="24"/>
                <w:szCs w:val="24"/>
              </w:rPr>
              <w:t>%</w:t>
            </w:r>
          </w:p>
        </w:tc>
      </w:tr>
      <w:tr w:rsidR="00C024B1" w:rsidTr="00864AE7">
        <w:trPr>
          <w:cantSplit/>
          <w:trHeight w:val="567"/>
        </w:trPr>
        <w:tc>
          <w:tcPr>
            <w:tcW w:w="3823" w:type="dxa"/>
            <w:gridSpan w:val="2"/>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670" w:type="dxa"/>
            <w:gridSpan w:val="2"/>
            <w:vAlign w:val="center"/>
          </w:tcPr>
          <w:p w:rsidR="00C024B1" w:rsidRDefault="00A43A86">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81%</w:t>
            </w:r>
          </w:p>
        </w:tc>
      </w:tr>
    </w:tbl>
    <w:p w:rsidR="00C024B1" w:rsidRDefault="002804AF">
      <w:pPr>
        <w:rPr>
          <w:rFonts w:ascii="仿宋" w:eastAsia="仿宋" w:hAnsi="仿宋" w:cs="Times New Roman"/>
          <w:sz w:val="24"/>
          <w:szCs w:val="24"/>
        </w:rPr>
      </w:pPr>
      <w:r>
        <w:rPr>
          <w:rFonts w:ascii="仿宋" w:eastAsia="仿宋" w:hAnsi="仿宋" w:cs="Times New Roman"/>
          <w:sz w:val="24"/>
          <w:szCs w:val="24"/>
        </w:rPr>
        <w:t>注</w:t>
      </w:r>
      <w:r>
        <w:rPr>
          <w:rFonts w:ascii="仿宋" w:eastAsia="仿宋" w:hAnsi="仿宋" w:cs="Times New Roman" w:hint="eastAsia"/>
          <w:sz w:val="24"/>
          <w:szCs w:val="24"/>
        </w:rPr>
        <w:t>：以上数据填报口径为2</w:t>
      </w:r>
      <w:r>
        <w:rPr>
          <w:rFonts w:ascii="仿宋" w:eastAsia="仿宋" w:hAnsi="仿宋" w:cs="Times New Roman"/>
          <w:sz w:val="24"/>
          <w:szCs w:val="24"/>
        </w:rPr>
        <w:t>018</w:t>
      </w:r>
      <w:r>
        <w:rPr>
          <w:rFonts w:ascii="仿宋" w:eastAsia="仿宋" w:hAnsi="仿宋" w:cs="Times New Roman" w:hint="eastAsia"/>
          <w:sz w:val="24"/>
          <w:szCs w:val="24"/>
        </w:rPr>
        <w:t>-</w:t>
      </w:r>
      <w:r>
        <w:rPr>
          <w:rFonts w:ascii="仿宋" w:eastAsia="仿宋" w:hAnsi="仿宋" w:cs="Times New Roman"/>
          <w:sz w:val="24"/>
          <w:szCs w:val="24"/>
        </w:rPr>
        <w:t>2019学年数据</w:t>
      </w:r>
      <w:r>
        <w:rPr>
          <w:rFonts w:ascii="仿宋" w:eastAsia="仿宋" w:hAnsi="仿宋" w:cs="Times New Roman" w:hint="eastAsia"/>
          <w:sz w:val="24"/>
          <w:szCs w:val="24"/>
        </w:rPr>
        <w:t>。</w:t>
      </w:r>
    </w:p>
    <w:p w:rsidR="00C024B1" w:rsidRDefault="002804AF">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95"/>
        <w:gridCol w:w="1311"/>
        <w:gridCol w:w="727"/>
        <w:gridCol w:w="1747"/>
        <w:gridCol w:w="727"/>
        <w:gridCol w:w="806"/>
        <w:gridCol w:w="804"/>
      </w:tblGrid>
      <w:tr w:rsidR="00C024B1">
        <w:trPr>
          <w:trHeight w:val="567"/>
          <w:jc w:val="center"/>
        </w:trPr>
        <w:tc>
          <w:tcPr>
            <w:tcW w:w="733" w:type="dxa"/>
            <w:vMerge w:val="restart"/>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95" w:type="dxa"/>
            <w:vMerge w:val="restart"/>
            <w:vAlign w:val="center"/>
          </w:tcPr>
          <w:p w:rsidR="00C024B1" w:rsidRDefault="0088750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董晨钟</w:t>
            </w:r>
          </w:p>
        </w:tc>
        <w:tc>
          <w:tcPr>
            <w:tcW w:w="1311"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727" w:type="dxa"/>
            <w:vAlign w:val="center"/>
          </w:tcPr>
          <w:p w:rsidR="00C024B1" w:rsidRDefault="0076023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男</w:t>
            </w:r>
          </w:p>
        </w:tc>
        <w:tc>
          <w:tcPr>
            <w:tcW w:w="174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727" w:type="dxa"/>
            <w:vAlign w:val="center"/>
          </w:tcPr>
          <w:p w:rsidR="00C024B1" w:rsidRDefault="0076023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教授</w:t>
            </w:r>
          </w:p>
        </w:tc>
        <w:tc>
          <w:tcPr>
            <w:tcW w:w="806"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804" w:type="dxa"/>
            <w:vAlign w:val="center"/>
          </w:tcPr>
          <w:p w:rsidR="00C024B1" w:rsidRDefault="0076023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研究生</w:t>
            </w:r>
          </w:p>
        </w:tc>
      </w:tr>
      <w:tr w:rsidR="00C024B1">
        <w:trPr>
          <w:trHeight w:val="567"/>
          <w:jc w:val="center"/>
        </w:trPr>
        <w:tc>
          <w:tcPr>
            <w:tcW w:w="733" w:type="dxa"/>
            <w:vMerge/>
            <w:vAlign w:val="center"/>
          </w:tcPr>
          <w:p w:rsidR="00C024B1" w:rsidRDefault="00C024B1">
            <w:pPr>
              <w:jc w:val="center"/>
              <w:rPr>
                <w:rFonts w:ascii="Times New Roman" w:eastAsia="仿宋_GB2312" w:hAnsi="Times New Roman" w:cs="Times New Roman"/>
                <w:sz w:val="24"/>
                <w:szCs w:val="24"/>
              </w:rPr>
            </w:pPr>
          </w:p>
        </w:tc>
        <w:tc>
          <w:tcPr>
            <w:tcW w:w="1595" w:type="dxa"/>
            <w:vMerge/>
            <w:vAlign w:val="center"/>
          </w:tcPr>
          <w:p w:rsidR="00C024B1" w:rsidRDefault="00C024B1">
            <w:pPr>
              <w:jc w:val="center"/>
              <w:rPr>
                <w:rFonts w:ascii="Times New Roman" w:eastAsia="仿宋_GB2312" w:hAnsi="Times New Roman" w:cs="Times New Roman"/>
                <w:sz w:val="24"/>
                <w:szCs w:val="24"/>
              </w:rPr>
            </w:pPr>
          </w:p>
        </w:tc>
        <w:tc>
          <w:tcPr>
            <w:tcW w:w="1311"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727" w:type="dxa"/>
            <w:vAlign w:val="center"/>
          </w:tcPr>
          <w:p w:rsidR="00C024B1" w:rsidRDefault="00760235" w:rsidP="0088750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w:t>
            </w:r>
            <w:r w:rsidR="00887503">
              <w:rPr>
                <w:rFonts w:ascii="Times New Roman" w:eastAsia="仿宋_GB2312" w:hAnsi="Times New Roman" w:cs="Times New Roman"/>
                <w:sz w:val="24"/>
                <w:szCs w:val="24"/>
              </w:rPr>
              <w:t>62</w:t>
            </w:r>
            <w:r>
              <w:rPr>
                <w:rFonts w:ascii="Times New Roman" w:eastAsia="仿宋_GB2312" w:hAnsi="Times New Roman" w:cs="Times New Roman" w:hint="eastAsia"/>
                <w:sz w:val="24"/>
                <w:szCs w:val="24"/>
              </w:rPr>
              <w:t>.</w:t>
            </w:r>
            <w:r w:rsidR="00887503">
              <w:rPr>
                <w:rFonts w:ascii="Times New Roman" w:eastAsia="仿宋_GB2312" w:hAnsi="Times New Roman" w:cs="Times New Roman"/>
                <w:sz w:val="24"/>
                <w:szCs w:val="24"/>
              </w:rPr>
              <w:t>11</w:t>
            </w:r>
          </w:p>
        </w:tc>
        <w:tc>
          <w:tcPr>
            <w:tcW w:w="174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727" w:type="dxa"/>
            <w:vAlign w:val="center"/>
          </w:tcPr>
          <w:p w:rsidR="00C024B1" w:rsidRDefault="0088750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副校长</w:t>
            </w:r>
          </w:p>
        </w:tc>
        <w:tc>
          <w:tcPr>
            <w:tcW w:w="806"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804" w:type="dxa"/>
            <w:vAlign w:val="center"/>
          </w:tcPr>
          <w:p w:rsidR="00C024B1" w:rsidRDefault="0076023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理学博士</w:t>
            </w:r>
          </w:p>
        </w:tc>
      </w:tr>
      <w:tr w:rsidR="00C024B1">
        <w:trPr>
          <w:trHeight w:val="3673"/>
          <w:jc w:val="center"/>
        </w:trPr>
        <w:tc>
          <w:tcPr>
            <w:tcW w:w="2328" w:type="dxa"/>
            <w:gridSpan w:val="2"/>
            <w:vAlign w:val="center"/>
          </w:tcPr>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C024B1" w:rsidRDefault="002804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122" w:type="dxa"/>
            <w:gridSpan w:val="6"/>
            <w:vAlign w:val="center"/>
          </w:tcPr>
          <w:p w:rsidR="00647E76" w:rsidRPr="005946CD" w:rsidRDefault="00B00458" w:rsidP="00A56DE6">
            <w:pPr>
              <w:spacing w:line="276" w:lineRule="auto"/>
              <w:ind w:firstLineChars="200" w:firstLine="420"/>
              <w:jc w:val="left"/>
              <w:rPr>
                <w:rFonts w:asciiTheme="minorEastAsia" w:hAnsiTheme="minorEastAsia" w:cs="Times New Roman"/>
                <w:szCs w:val="21"/>
              </w:rPr>
            </w:pPr>
            <w:r w:rsidRPr="005946CD">
              <w:rPr>
                <w:rFonts w:asciiTheme="minorEastAsia" w:hAnsiTheme="minorEastAsia" w:cs="Times New Roman"/>
                <w:szCs w:val="21"/>
              </w:rPr>
              <w:t>西北师范大学教授、副校长，甘肃省原子分子物理与功能材料重点实验室主任</w:t>
            </w:r>
            <w:r w:rsidRPr="005946CD">
              <w:rPr>
                <w:rFonts w:asciiTheme="minorEastAsia" w:hAnsiTheme="minorEastAsia" w:cs="Times New Roman" w:hint="eastAsia"/>
                <w:szCs w:val="21"/>
              </w:rPr>
              <w:t>，</w:t>
            </w:r>
            <w:r w:rsidRPr="005946CD">
              <w:rPr>
                <w:rFonts w:asciiTheme="minorEastAsia" w:hAnsiTheme="minorEastAsia" w:cs="Times New Roman"/>
                <w:szCs w:val="21"/>
              </w:rPr>
              <w:t>甘肃省教学名师</w:t>
            </w:r>
            <w:r w:rsidRPr="005946CD">
              <w:rPr>
                <w:rFonts w:asciiTheme="minorEastAsia" w:hAnsiTheme="minorEastAsia" w:cs="Times New Roman" w:hint="eastAsia"/>
                <w:szCs w:val="21"/>
              </w:rPr>
              <w:t>。</w:t>
            </w:r>
            <w:r w:rsidRPr="005946CD">
              <w:rPr>
                <w:rFonts w:asciiTheme="minorEastAsia" w:hAnsiTheme="minorEastAsia" w:cs="Times New Roman"/>
                <w:szCs w:val="21"/>
              </w:rPr>
              <w:t>全国近代物理研究会理事长、中国物理学会原子分子物理专业委员会委员、中国光学工程学会LIBS专业委员会常务理事、国家自然科学基金委数理学部专家组成员、国家科学技术奖励评审专家、甘肃省物理学会副理事长及甘肃欧美同学会副会长。主持国家自然</w:t>
            </w:r>
            <w:bookmarkStart w:id="0" w:name="_GoBack"/>
            <w:bookmarkEnd w:id="0"/>
            <w:r w:rsidRPr="005946CD">
              <w:rPr>
                <w:rFonts w:asciiTheme="minorEastAsia" w:hAnsiTheme="minorEastAsia" w:cs="Times New Roman"/>
                <w:szCs w:val="21"/>
              </w:rPr>
              <w:t>科学基金项目8项、国际(地区)合作与交流项目3项、国际原子能机构合作项目1项。主要从事高离化态离子的结构与性质</w:t>
            </w:r>
            <w:r w:rsidRPr="005946CD">
              <w:rPr>
                <w:rFonts w:asciiTheme="minorEastAsia" w:hAnsiTheme="minorEastAsia" w:cs="Times New Roman" w:hint="eastAsia"/>
                <w:szCs w:val="21"/>
              </w:rPr>
              <w:t>、</w:t>
            </w:r>
            <w:r w:rsidRPr="005946CD">
              <w:rPr>
                <w:rFonts w:asciiTheme="minorEastAsia" w:hAnsiTheme="minorEastAsia" w:cs="Times New Roman"/>
                <w:szCs w:val="21"/>
              </w:rPr>
              <w:t>碰撞动力学过程</w:t>
            </w:r>
            <w:r w:rsidRPr="005946CD">
              <w:rPr>
                <w:rFonts w:asciiTheme="minorEastAsia" w:hAnsiTheme="minorEastAsia" w:cs="Times New Roman" w:hint="eastAsia"/>
                <w:szCs w:val="21"/>
              </w:rPr>
              <w:t>、</w:t>
            </w:r>
            <w:r w:rsidRPr="005946CD">
              <w:rPr>
                <w:rFonts w:asciiTheme="minorEastAsia" w:hAnsiTheme="minorEastAsia" w:cs="Times New Roman"/>
                <w:szCs w:val="21"/>
              </w:rPr>
              <w:t>激光产生等离子体光谱的理论和实验研究</w:t>
            </w:r>
            <w:r w:rsidRPr="005946CD">
              <w:rPr>
                <w:rFonts w:asciiTheme="minorEastAsia" w:hAnsiTheme="minorEastAsia" w:cs="Times New Roman" w:hint="eastAsia"/>
                <w:szCs w:val="21"/>
              </w:rPr>
              <w:t>。</w:t>
            </w:r>
            <w:r w:rsidRPr="005946CD">
              <w:rPr>
                <w:rFonts w:asciiTheme="minorEastAsia" w:hAnsiTheme="minorEastAsia" w:cs="Times New Roman"/>
                <w:szCs w:val="21"/>
              </w:rPr>
              <w:t>在SCI刊物发表学术论文2</w:t>
            </w:r>
            <w:r w:rsidRPr="005946CD">
              <w:rPr>
                <w:rFonts w:asciiTheme="minorEastAsia" w:hAnsiTheme="minorEastAsia" w:cs="Times New Roman" w:hint="eastAsia"/>
                <w:szCs w:val="21"/>
              </w:rPr>
              <w:t>0</w:t>
            </w:r>
            <w:r w:rsidRPr="005946CD">
              <w:rPr>
                <w:rFonts w:asciiTheme="minorEastAsia" w:hAnsiTheme="minorEastAsia" w:cs="Times New Roman"/>
                <w:szCs w:val="21"/>
              </w:rPr>
              <w:t>0余篇，成果被Nature、Nature Commun、Phys. Rev. Lett.等20余种刊物引用1460余次。</w:t>
            </w:r>
            <w:r w:rsidRPr="005946CD">
              <w:rPr>
                <w:rFonts w:asciiTheme="minorEastAsia" w:hAnsiTheme="minorEastAsia" w:cs="Times New Roman" w:hint="eastAsia"/>
                <w:szCs w:val="21"/>
              </w:rPr>
              <w:t>组织</w:t>
            </w:r>
            <w:r w:rsidRPr="005946CD">
              <w:rPr>
                <w:rFonts w:asciiTheme="minorEastAsia" w:hAnsiTheme="minorEastAsia" w:cs="Times New Roman"/>
                <w:szCs w:val="21"/>
              </w:rPr>
              <w:t>了</w:t>
            </w:r>
            <w:r w:rsidRPr="005946CD">
              <w:rPr>
                <w:rFonts w:asciiTheme="minorEastAsia" w:hAnsiTheme="minorEastAsia" w:cs="Times New Roman" w:hint="eastAsia"/>
                <w:szCs w:val="21"/>
              </w:rPr>
              <w:t>7</w:t>
            </w:r>
            <w:r w:rsidRPr="005946CD">
              <w:rPr>
                <w:rFonts w:asciiTheme="minorEastAsia" w:hAnsiTheme="minorEastAsia" w:cs="Times New Roman"/>
                <w:szCs w:val="21"/>
              </w:rPr>
              <w:t>届中日等离子体中的原子分子过程国际研讨会(AMPP)，多次受邀在国际ICPEAC会议、HCI会议、ICAMDATA会议、世界华人物理学大会及国内原子分子物理学术会议</w:t>
            </w:r>
            <w:r w:rsidR="00A56DE6">
              <w:rPr>
                <w:rFonts w:asciiTheme="minorEastAsia" w:hAnsiTheme="minorEastAsia" w:cs="Times New Roman" w:hint="eastAsia"/>
                <w:szCs w:val="21"/>
              </w:rPr>
              <w:t>作</w:t>
            </w:r>
            <w:r w:rsidRPr="005946CD">
              <w:rPr>
                <w:rFonts w:asciiTheme="minorEastAsia" w:hAnsiTheme="minorEastAsia" w:cs="Times New Roman"/>
                <w:szCs w:val="21"/>
              </w:rPr>
              <w:t>邀请报告。研究成果获甘肃省自然科学二等奖1项，甘肃省科技进步二等奖1项、三等奖4项，甘肃省高校科技进步一等奖5项，甘肃省教学成果奖1项。</w:t>
            </w:r>
          </w:p>
          <w:p w:rsidR="005946CD" w:rsidRDefault="00647E76" w:rsidP="00A56DE6">
            <w:pPr>
              <w:spacing w:line="276" w:lineRule="auto"/>
              <w:ind w:firstLineChars="200" w:firstLine="420"/>
              <w:jc w:val="left"/>
              <w:rPr>
                <w:rFonts w:ascii="Times New Roman" w:eastAsia="仿宋_GB2312" w:hAnsi="Times New Roman" w:cs="Times New Roman"/>
                <w:sz w:val="24"/>
                <w:szCs w:val="24"/>
              </w:rPr>
            </w:pPr>
            <w:r w:rsidRPr="005946CD">
              <w:rPr>
                <w:rFonts w:asciiTheme="minorEastAsia" w:hAnsiTheme="minorEastAsia" w:cs="Times New Roman" w:hint="eastAsia"/>
                <w:szCs w:val="21"/>
              </w:rPr>
              <w:t>2016年</w:t>
            </w:r>
            <w:r w:rsidR="00B00458" w:rsidRPr="005946CD">
              <w:rPr>
                <w:rFonts w:asciiTheme="minorEastAsia" w:hAnsiTheme="minorEastAsia" w:cs="Times New Roman" w:hint="eastAsia"/>
                <w:szCs w:val="21"/>
              </w:rPr>
              <w:t>-</w:t>
            </w:r>
            <w:r w:rsidRPr="005946CD">
              <w:rPr>
                <w:rFonts w:asciiTheme="minorEastAsia" w:hAnsiTheme="minorEastAsia" w:cs="Times New Roman" w:hint="eastAsia"/>
                <w:szCs w:val="21"/>
              </w:rPr>
              <w:t>2018年，</w:t>
            </w:r>
            <w:r w:rsidR="00B00458" w:rsidRPr="005946CD">
              <w:rPr>
                <w:rFonts w:asciiTheme="minorEastAsia" w:hAnsiTheme="minorEastAsia" w:cs="Times New Roman" w:hint="eastAsia"/>
                <w:szCs w:val="21"/>
              </w:rPr>
              <w:t>主要承担物理专业本科生《物理学专业导引》和《</w:t>
            </w:r>
            <w:r w:rsidR="001D39D7" w:rsidRPr="005946CD">
              <w:rPr>
                <w:rFonts w:asciiTheme="minorEastAsia" w:hAnsiTheme="minorEastAsia" w:cs="Times New Roman" w:hint="eastAsia"/>
                <w:szCs w:val="21"/>
              </w:rPr>
              <w:t>物理前沿讲座</w:t>
            </w:r>
            <w:r w:rsidR="00B00458" w:rsidRPr="005946CD">
              <w:rPr>
                <w:rFonts w:asciiTheme="minorEastAsia" w:hAnsiTheme="minorEastAsia" w:cs="Times New Roman" w:hint="eastAsia"/>
                <w:szCs w:val="21"/>
              </w:rPr>
              <w:t>》</w:t>
            </w:r>
            <w:r w:rsidR="001D39D7" w:rsidRPr="005946CD">
              <w:rPr>
                <w:rFonts w:asciiTheme="minorEastAsia" w:hAnsiTheme="minorEastAsia" w:cs="Times New Roman" w:hint="eastAsia"/>
                <w:szCs w:val="21"/>
              </w:rPr>
              <w:t>课程</w:t>
            </w:r>
            <w:r w:rsidR="005946CD">
              <w:rPr>
                <w:rFonts w:asciiTheme="minorEastAsia" w:hAnsiTheme="minorEastAsia" w:cs="Times New Roman" w:hint="eastAsia"/>
                <w:szCs w:val="21"/>
              </w:rPr>
              <w:t>，负责省级精品课程《原子物理学》和原子物理学系列课程省级教学团队的建设工作。</w:t>
            </w:r>
          </w:p>
        </w:tc>
      </w:tr>
    </w:tbl>
    <w:p w:rsidR="00560E72" w:rsidRPr="00FE4CAA" w:rsidRDefault="002804AF" w:rsidP="00306319">
      <w:pPr>
        <w:rPr>
          <w:rFonts w:ascii="楷体" w:eastAsia="楷体" w:hAnsi="楷体" w:cs="宋体"/>
          <w:kern w:val="0"/>
          <w:sz w:val="32"/>
          <w:szCs w:val="32"/>
        </w:rPr>
      </w:pPr>
      <w:r>
        <w:rPr>
          <w:rFonts w:ascii="楷体" w:eastAsia="楷体" w:hAnsi="楷体" w:cs="宋体" w:hint="eastAsia"/>
          <w:b/>
          <w:kern w:val="0"/>
          <w:sz w:val="32"/>
          <w:szCs w:val="32"/>
        </w:rPr>
        <w:lastRenderedPageBreak/>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r w:rsidR="00AB0F39">
        <w:tab/>
      </w:r>
      <w:r w:rsidR="00FE4CAA">
        <w:rPr>
          <w:rFonts w:ascii="楷体" w:eastAsia="楷体" w:hAnsi="楷体" w:cs="宋体"/>
          <w:kern w:val="0"/>
          <w:sz w:val="32"/>
          <w:szCs w:val="32"/>
        </w:rPr>
        <w:tab/>
      </w:r>
      <w:r w:rsidR="00FE4CAA">
        <w:rPr>
          <w:rFonts w:ascii="楷体" w:eastAsia="楷体" w:hAnsi="楷体" w:cs="宋体"/>
          <w:kern w:val="0"/>
          <w:sz w:val="32"/>
          <w:szCs w:val="32"/>
        </w:rPr>
        <w:tab/>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319"/>
        <w:gridCol w:w="1583"/>
        <w:gridCol w:w="1583"/>
        <w:gridCol w:w="1319"/>
        <w:gridCol w:w="1621"/>
      </w:tblGrid>
      <w:tr w:rsidR="00560E72" w:rsidRPr="00560E72" w:rsidTr="00ED2AB0">
        <w:trPr>
          <w:trHeight w:val="567"/>
          <w:jc w:val="center"/>
        </w:trPr>
        <w:tc>
          <w:tcPr>
            <w:tcW w:w="1097"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年份</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毕业生</w:t>
            </w:r>
          </w:p>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人数</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境内升学</w:t>
            </w:r>
          </w:p>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人数</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境外升学</w:t>
            </w:r>
          </w:p>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人数</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就业人数</w:t>
            </w:r>
          </w:p>
        </w:tc>
        <w:tc>
          <w:tcPr>
            <w:tcW w:w="1621" w:type="dxa"/>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自主创业</w:t>
            </w:r>
          </w:p>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人数</w:t>
            </w:r>
          </w:p>
        </w:tc>
      </w:tr>
      <w:tr w:rsidR="00560E72" w:rsidRPr="00560E72" w:rsidTr="00ED2AB0">
        <w:trPr>
          <w:trHeight w:val="567"/>
          <w:jc w:val="center"/>
        </w:trPr>
        <w:tc>
          <w:tcPr>
            <w:tcW w:w="1097"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2018</w:t>
            </w:r>
            <w:r w:rsidRPr="00560E72">
              <w:rPr>
                <w:rFonts w:ascii="Times New Roman" w:eastAsia="仿宋_GB2312" w:hAnsi="Times New Roman" w:cs="Times New Roman" w:hint="eastAsia"/>
                <w:sz w:val="24"/>
                <w:szCs w:val="24"/>
              </w:rPr>
              <w:t>年</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138</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41</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0</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113</w:t>
            </w:r>
          </w:p>
        </w:tc>
        <w:tc>
          <w:tcPr>
            <w:tcW w:w="1621" w:type="dxa"/>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2</w:t>
            </w:r>
          </w:p>
        </w:tc>
      </w:tr>
      <w:tr w:rsidR="00560E72" w:rsidRPr="00560E72" w:rsidTr="00ED2AB0">
        <w:trPr>
          <w:trHeight w:val="567"/>
          <w:jc w:val="center"/>
        </w:trPr>
        <w:tc>
          <w:tcPr>
            <w:tcW w:w="1097"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2017</w:t>
            </w:r>
            <w:r w:rsidRPr="00560E72">
              <w:rPr>
                <w:rFonts w:ascii="Times New Roman" w:eastAsia="仿宋_GB2312" w:hAnsi="Times New Roman" w:cs="Times New Roman" w:hint="eastAsia"/>
                <w:sz w:val="24"/>
                <w:szCs w:val="24"/>
              </w:rPr>
              <w:t>年</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165</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43</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0</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133</w:t>
            </w:r>
          </w:p>
        </w:tc>
        <w:tc>
          <w:tcPr>
            <w:tcW w:w="1621" w:type="dxa"/>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0</w:t>
            </w:r>
          </w:p>
        </w:tc>
      </w:tr>
      <w:tr w:rsidR="00560E72" w:rsidRPr="00560E72" w:rsidTr="00ED2AB0">
        <w:trPr>
          <w:trHeight w:val="567"/>
          <w:jc w:val="center"/>
        </w:trPr>
        <w:tc>
          <w:tcPr>
            <w:tcW w:w="1097"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2016</w:t>
            </w:r>
            <w:r w:rsidRPr="00560E72">
              <w:rPr>
                <w:rFonts w:ascii="Times New Roman" w:eastAsia="仿宋_GB2312" w:hAnsi="Times New Roman" w:cs="Times New Roman" w:hint="eastAsia"/>
                <w:sz w:val="24"/>
                <w:szCs w:val="24"/>
              </w:rPr>
              <w:t>年</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186</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57</w:t>
            </w:r>
          </w:p>
        </w:tc>
        <w:tc>
          <w:tcPr>
            <w:tcW w:w="1583"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w:t>
            </w:r>
          </w:p>
        </w:tc>
        <w:tc>
          <w:tcPr>
            <w:tcW w:w="1319" w:type="dxa"/>
            <w:shd w:val="clear" w:color="auto" w:fill="auto"/>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160</w:t>
            </w:r>
          </w:p>
        </w:tc>
        <w:tc>
          <w:tcPr>
            <w:tcW w:w="1621" w:type="dxa"/>
            <w:vAlign w:val="center"/>
          </w:tcPr>
          <w:p w:rsidR="00560E72" w:rsidRPr="00560E72" w:rsidRDefault="00560E72" w:rsidP="00ED2AB0">
            <w:pPr>
              <w:jc w:val="center"/>
              <w:rPr>
                <w:rFonts w:ascii="Times New Roman" w:eastAsia="仿宋_GB2312" w:hAnsi="Times New Roman" w:cs="Times New Roman"/>
                <w:sz w:val="24"/>
                <w:szCs w:val="24"/>
              </w:rPr>
            </w:pPr>
            <w:r w:rsidRPr="00560E72">
              <w:rPr>
                <w:rFonts w:ascii="Times New Roman" w:eastAsia="仿宋_GB2312" w:hAnsi="Times New Roman" w:cs="Times New Roman" w:hint="eastAsia"/>
                <w:sz w:val="24"/>
                <w:szCs w:val="24"/>
              </w:rPr>
              <w:t>3</w:t>
            </w:r>
          </w:p>
        </w:tc>
      </w:tr>
    </w:tbl>
    <w:p w:rsidR="00C024B1" w:rsidRDefault="002804AF">
      <w:pPr>
        <w:jc w:val="left"/>
        <w:rPr>
          <w:rFonts w:ascii="Times New Roman" w:eastAsia="宋体" w:hAnsi="Times New Roman" w:cs="Times New Roman"/>
          <w:szCs w:val="24"/>
        </w:rPr>
      </w:pPr>
      <w:r>
        <w:rPr>
          <w:rFonts w:ascii="楷体" w:eastAsia="楷体" w:hAnsi="楷体" w:cs="宋体"/>
          <w:b/>
          <w:kern w:val="0"/>
          <w:sz w:val="32"/>
          <w:szCs w:val="32"/>
        </w:rPr>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207"/>
        <w:gridCol w:w="1723"/>
        <w:gridCol w:w="850"/>
        <w:gridCol w:w="785"/>
        <w:gridCol w:w="1279"/>
      </w:tblGrid>
      <w:tr w:rsidR="00C024B1">
        <w:trPr>
          <w:cantSplit/>
          <w:trHeight w:val="539"/>
        </w:trPr>
        <w:tc>
          <w:tcPr>
            <w:tcW w:w="1625"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82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207"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23"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0"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85"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279" w:type="dxa"/>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C024B1">
        <w:trPr>
          <w:cantSplit/>
          <w:trHeight w:val="539"/>
        </w:trPr>
        <w:tc>
          <w:tcPr>
            <w:tcW w:w="1625" w:type="dxa"/>
            <w:vMerge w:val="restart"/>
            <w:vAlign w:val="center"/>
          </w:tcPr>
          <w:p w:rsidR="00C024B1" w:rsidRDefault="002804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827" w:type="dxa"/>
            <w:vAlign w:val="center"/>
          </w:tcPr>
          <w:p w:rsidR="00C024B1" w:rsidRPr="005946CD" w:rsidRDefault="002804AF">
            <w:pPr>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C024B1" w:rsidRDefault="00C024B1">
            <w:pPr>
              <w:rPr>
                <w:rFonts w:ascii="Times New Roman" w:eastAsia="仿宋_GB2312" w:hAnsi="Times New Roman" w:cs="Times New Roman"/>
                <w:sz w:val="24"/>
                <w:szCs w:val="24"/>
              </w:rPr>
            </w:pPr>
          </w:p>
        </w:tc>
        <w:tc>
          <w:tcPr>
            <w:tcW w:w="1723" w:type="dxa"/>
            <w:vAlign w:val="center"/>
          </w:tcPr>
          <w:p w:rsidR="00C024B1" w:rsidRDefault="00C024B1">
            <w:pPr>
              <w:rPr>
                <w:rFonts w:ascii="Times New Roman" w:eastAsia="仿宋_GB2312" w:hAnsi="Times New Roman" w:cs="Times New Roman"/>
                <w:sz w:val="24"/>
                <w:szCs w:val="24"/>
              </w:rPr>
            </w:pPr>
          </w:p>
        </w:tc>
        <w:tc>
          <w:tcPr>
            <w:tcW w:w="850" w:type="dxa"/>
            <w:vAlign w:val="center"/>
          </w:tcPr>
          <w:p w:rsidR="00C024B1" w:rsidRDefault="00C024B1" w:rsidP="0073330E">
            <w:pPr>
              <w:jc w:val="center"/>
              <w:rPr>
                <w:rFonts w:ascii="Times New Roman" w:eastAsia="仿宋_GB2312" w:hAnsi="Times New Roman" w:cs="Times New Roman"/>
                <w:sz w:val="24"/>
                <w:szCs w:val="24"/>
              </w:rPr>
            </w:pPr>
          </w:p>
        </w:tc>
        <w:tc>
          <w:tcPr>
            <w:tcW w:w="785" w:type="dxa"/>
            <w:vAlign w:val="center"/>
          </w:tcPr>
          <w:p w:rsidR="00C024B1" w:rsidRDefault="00C024B1">
            <w:pPr>
              <w:jc w:val="center"/>
              <w:rPr>
                <w:rFonts w:ascii="Times New Roman" w:eastAsia="仿宋_GB2312" w:hAnsi="Times New Roman" w:cs="Times New Roman"/>
                <w:sz w:val="24"/>
                <w:szCs w:val="24"/>
              </w:rPr>
            </w:pPr>
          </w:p>
        </w:tc>
        <w:tc>
          <w:tcPr>
            <w:tcW w:w="1279" w:type="dxa"/>
            <w:vAlign w:val="center"/>
          </w:tcPr>
          <w:p w:rsidR="00C024B1" w:rsidRDefault="00C024B1">
            <w:pPr>
              <w:jc w:val="center"/>
              <w:rPr>
                <w:rFonts w:ascii="Times New Roman" w:eastAsia="仿宋_GB2312" w:hAnsi="Times New Roman" w:cs="Times New Roman"/>
                <w:sz w:val="24"/>
                <w:szCs w:val="24"/>
              </w:rPr>
            </w:pPr>
          </w:p>
        </w:tc>
      </w:tr>
      <w:tr w:rsidR="00C024B1">
        <w:trPr>
          <w:cantSplit/>
          <w:trHeight w:val="539"/>
        </w:trPr>
        <w:tc>
          <w:tcPr>
            <w:tcW w:w="1625" w:type="dxa"/>
            <w:vMerge/>
            <w:vAlign w:val="center"/>
          </w:tcPr>
          <w:p w:rsidR="00C024B1" w:rsidRDefault="00C024B1">
            <w:pPr>
              <w:jc w:val="center"/>
              <w:rPr>
                <w:rFonts w:ascii="Times New Roman" w:eastAsia="仿宋_GB2312" w:hAnsi="Times New Roman" w:cs="Times New Roman"/>
                <w:sz w:val="24"/>
                <w:szCs w:val="24"/>
              </w:rPr>
            </w:pPr>
          </w:p>
        </w:tc>
        <w:tc>
          <w:tcPr>
            <w:tcW w:w="827" w:type="dxa"/>
            <w:vAlign w:val="center"/>
          </w:tcPr>
          <w:p w:rsidR="00C024B1" w:rsidRPr="005946CD" w:rsidRDefault="002804AF">
            <w:pPr>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C024B1" w:rsidRDefault="00C024B1">
            <w:pPr>
              <w:rPr>
                <w:rFonts w:ascii="Times New Roman" w:eastAsia="仿宋_GB2312" w:hAnsi="Times New Roman" w:cs="Times New Roman"/>
                <w:sz w:val="24"/>
                <w:szCs w:val="24"/>
              </w:rPr>
            </w:pPr>
          </w:p>
        </w:tc>
        <w:tc>
          <w:tcPr>
            <w:tcW w:w="1723" w:type="dxa"/>
            <w:vAlign w:val="center"/>
          </w:tcPr>
          <w:p w:rsidR="00C024B1" w:rsidRDefault="00C024B1">
            <w:pPr>
              <w:rPr>
                <w:rFonts w:ascii="Times New Roman" w:eastAsia="仿宋_GB2312" w:hAnsi="Times New Roman" w:cs="Times New Roman"/>
                <w:sz w:val="24"/>
                <w:szCs w:val="24"/>
              </w:rPr>
            </w:pPr>
          </w:p>
        </w:tc>
        <w:tc>
          <w:tcPr>
            <w:tcW w:w="850" w:type="dxa"/>
            <w:vAlign w:val="center"/>
          </w:tcPr>
          <w:p w:rsidR="00C024B1" w:rsidRDefault="00C024B1" w:rsidP="0073330E">
            <w:pPr>
              <w:jc w:val="center"/>
              <w:rPr>
                <w:rFonts w:ascii="Times New Roman" w:eastAsia="仿宋_GB2312" w:hAnsi="Times New Roman" w:cs="Times New Roman"/>
                <w:sz w:val="24"/>
                <w:szCs w:val="24"/>
              </w:rPr>
            </w:pPr>
          </w:p>
        </w:tc>
        <w:tc>
          <w:tcPr>
            <w:tcW w:w="785" w:type="dxa"/>
            <w:vAlign w:val="center"/>
          </w:tcPr>
          <w:p w:rsidR="00C024B1" w:rsidRDefault="00C024B1">
            <w:pPr>
              <w:jc w:val="center"/>
              <w:rPr>
                <w:rFonts w:ascii="Times New Roman" w:eastAsia="仿宋_GB2312" w:hAnsi="Times New Roman" w:cs="Times New Roman"/>
                <w:sz w:val="24"/>
                <w:szCs w:val="24"/>
              </w:rPr>
            </w:pPr>
          </w:p>
        </w:tc>
        <w:tc>
          <w:tcPr>
            <w:tcW w:w="1279" w:type="dxa"/>
            <w:vAlign w:val="center"/>
          </w:tcPr>
          <w:p w:rsidR="00C024B1" w:rsidRDefault="00C024B1">
            <w:pPr>
              <w:jc w:val="center"/>
              <w:rPr>
                <w:rFonts w:ascii="Times New Roman" w:eastAsia="仿宋_GB2312" w:hAnsi="Times New Roman" w:cs="Times New Roman"/>
                <w:sz w:val="24"/>
                <w:szCs w:val="24"/>
              </w:rPr>
            </w:pPr>
          </w:p>
        </w:tc>
      </w:tr>
      <w:tr w:rsidR="00AF5FE9">
        <w:trPr>
          <w:cantSplit/>
          <w:trHeight w:val="539"/>
        </w:trPr>
        <w:tc>
          <w:tcPr>
            <w:tcW w:w="1625" w:type="dxa"/>
            <w:vMerge w:val="restart"/>
            <w:vAlign w:val="center"/>
          </w:tcPr>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教学名师与</w:t>
            </w:r>
          </w:p>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教学团队</w:t>
            </w: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AF5FE9" w:rsidRDefault="00AF5FE9" w:rsidP="00AF5FE9">
            <w:pPr>
              <w:widowControl/>
              <w:spacing w:before="100" w:beforeAutospacing="1" w:after="100" w:afterAutospacing="1" w:line="360" w:lineRule="atLeast"/>
              <w:rPr>
                <w:rFonts w:ascii="Times New Roman" w:eastAsia="仿宋_GB2312" w:hAnsi="Times New Roman" w:cs="Times New Roman"/>
                <w:sz w:val="24"/>
                <w:szCs w:val="24"/>
              </w:rPr>
            </w:pPr>
            <w:r>
              <w:rPr>
                <w:rFonts w:ascii="宋体" w:eastAsia="宋体" w:hAnsi="宋体"/>
                <w:szCs w:val="21"/>
              </w:rPr>
              <w:t>董晨钟</w:t>
            </w: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甘肃省教学名师</w:t>
            </w:r>
          </w:p>
        </w:tc>
        <w:tc>
          <w:tcPr>
            <w:tcW w:w="850" w:type="dxa"/>
            <w:vAlign w:val="center"/>
          </w:tcPr>
          <w:p w:rsidR="00AF5FE9" w:rsidRPr="0073330E" w:rsidRDefault="00AF5FE9" w:rsidP="0073330E">
            <w:pPr>
              <w:jc w:val="center"/>
              <w:rPr>
                <w:rFonts w:ascii="宋体" w:eastAsia="宋体" w:hAnsi="宋体"/>
                <w:szCs w:val="21"/>
              </w:rPr>
            </w:pPr>
            <w:r w:rsidRPr="0073330E">
              <w:rPr>
                <w:rFonts w:ascii="宋体" w:eastAsia="宋体" w:hAnsi="宋体" w:hint="eastAsia"/>
                <w:szCs w:val="21"/>
              </w:rPr>
              <w:t>2011</w:t>
            </w:r>
          </w:p>
        </w:tc>
        <w:tc>
          <w:tcPr>
            <w:tcW w:w="785"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Pr>
                <w:rFonts w:ascii="宋体" w:eastAsia="宋体" w:hAnsi="宋体" w:hint="eastAsia"/>
                <w:szCs w:val="21"/>
              </w:rPr>
              <w:t>段文山</w:t>
            </w: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甘肃省教学名师</w:t>
            </w:r>
          </w:p>
        </w:tc>
        <w:tc>
          <w:tcPr>
            <w:tcW w:w="850" w:type="dxa"/>
            <w:vAlign w:val="center"/>
          </w:tcPr>
          <w:p w:rsidR="00AF5FE9" w:rsidRPr="0073330E" w:rsidRDefault="00AF5FE9" w:rsidP="0073330E">
            <w:pPr>
              <w:jc w:val="center"/>
              <w:rPr>
                <w:rFonts w:ascii="宋体" w:eastAsia="宋体" w:hAnsi="宋体"/>
                <w:szCs w:val="21"/>
              </w:rPr>
            </w:pPr>
            <w:r w:rsidRPr="0073330E">
              <w:rPr>
                <w:rFonts w:ascii="宋体" w:eastAsia="宋体" w:hAnsi="宋体" w:hint="eastAsia"/>
                <w:szCs w:val="21"/>
              </w:rPr>
              <w:t>2015</w:t>
            </w:r>
          </w:p>
        </w:tc>
        <w:tc>
          <w:tcPr>
            <w:tcW w:w="785"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3</w:t>
            </w:r>
          </w:p>
        </w:tc>
        <w:tc>
          <w:tcPr>
            <w:tcW w:w="1207"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Pr>
                <w:rFonts w:ascii="宋体" w:eastAsia="宋体" w:hAnsi="宋体"/>
                <w:szCs w:val="21"/>
              </w:rPr>
              <w:t>董晨钟</w:t>
            </w: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原子物理学系列课程教学团队</w:t>
            </w:r>
          </w:p>
        </w:tc>
        <w:tc>
          <w:tcPr>
            <w:tcW w:w="850" w:type="dxa"/>
            <w:vAlign w:val="center"/>
          </w:tcPr>
          <w:p w:rsidR="00AF5FE9" w:rsidRPr="0073330E" w:rsidRDefault="00AF5FE9" w:rsidP="0073330E">
            <w:pPr>
              <w:jc w:val="center"/>
              <w:rPr>
                <w:rFonts w:ascii="宋体" w:eastAsia="宋体" w:hAnsi="宋体"/>
                <w:szCs w:val="21"/>
              </w:rPr>
            </w:pPr>
            <w:r w:rsidRPr="0073330E">
              <w:rPr>
                <w:rFonts w:ascii="宋体" w:eastAsia="宋体" w:hAnsi="宋体" w:hint="eastAsia"/>
                <w:szCs w:val="21"/>
              </w:rPr>
              <w:t>2011</w:t>
            </w:r>
          </w:p>
        </w:tc>
        <w:tc>
          <w:tcPr>
            <w:tcW w:w="785"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4</w:t>
            </w:r>
          </w:p>
        </w:tc>
        <w:tc>
          <w:tcPr>
            <w:tcW w:w="1207"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薛具奎</w:t>
            </w: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高等数学系列课程教学团队</w:t>
            </w:r>
          </w:p>
        </w:tc>
        <w:tc>
          <w:tcPr>
            <w:tcW w:w="850" w:type="dxa"/>
            <w:vAlign w:val="center"/>
          </w:tcPr>
          <w:p w:rsidR="00AF5FE9" w:rsidRPr="0073330E" w:rsidRDefault="00AF5FE9" w:rsidP="0073330E">
            <w:pPr>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restart"/>
            <w:vAlign w:val="center"/>
          </w:tcPr>
          <w:p w:rsidR="00AF5FE9" w:rsidRPr="00060796" w:rsidRDefault="00AF5FE9" w:rsidP="00AF5FE9">
            <w:pPr>
              <w:jc w:val="center"/>
              <w:rPr>
                <w:rFonts w:ascii="Times New Roman" w:eastAsia="仿宋_GB2312" w:hAnsi="Times New Roman" w:cs="Times New Roman"/>
                <w:sz w:val="24"/>
                <w:szCs w:val="24"/>
              </w:rPr>
            </w:pPr>
            <w:r w:rsidRPr="00060796">
              <w:rPr>
                <w:rFonts w:ascii="Times New Roman" w:eastAsia="仿宋_GB2312" w:hAnsi="Times New Roman" w:cs="Times New Roman" w:hint="eastAsia"/>
                <w:sz w:val="24"/>
                <w:szCs w:val="24"/>
              </w:rPr>
              <w:t>专业建设</w:t>
            </w: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物理学</w:t>
            </w: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国家级特色专业</w:t>
            </w:r>
          </w:p>
        </w:tc>
        <w:tc>
          <w:tcPr>
            <w:tcW w:w="850" w:type="dxa"/>
            <w:vAlign w:val="center"/>
          </w:tcPr>
          <w:p w:rsidR="00AF5FE9" w:rsidRPr="0073330E" w:rsidRDefault="00AF5FE9" w:rsidP="0073330E">
            <w:pPr>
              <w:jc w:val="center"/>
              <w:rPr>
                <w:rFonts w:ascii="宋体" w:eastAsia="宋体" w:hAnsi="宋体"/>
                <w:szCs w:val="21"/>
              </w:rPr>
            </w:pPr>
            <w:r w:rsidRPr="0073330E">
              <w:rPr>
                <w:rFonts w:ascii="宋体" w:eastAsia="宋体" w:hAnsi="宋体" w:hint="eastAsia"/>
                <w:szCs w:val="21"/>
              </w:rPr>
              <w:t>20</w:t>
            </w:r>
            <w:r w:rsidR="00787037" w:rsidRPr="0073330E">
              <w:rPr>
                <w:rFonts w:ascii="宋体" w:eastAsia="宋体" w:hAnsi="宋体" w:hint="eastAsia"/>
                <w:szCs w:val="21"/>
              </w:rPr>
              <w:t>09</w:t>
            </w:r>
          </w:p>
        </w:tc>
        <w:tc>
          <w:tcPr>
            <w:tcW w:w="785"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国家级</w:t>
            </w:r>
          </w:p>
        </w:tc>
        <w:tc>
          <w:tcPr>
            <w:tcW w:w="1279" w:type="dxa"/>
            <w:vAlign w:val="center"/>
          </w:tcPr>
          <w:p w:rsidR="00AF5FE9" w:rsidRPr="0073330E" w:rsidRDefault="00AF5FE9" w:rsidP="00AF5FE9">
            <w:pPr>
              <w:jc w:val="center"/>
              <w:rPr>
                <w:rFonts w:ascii="宋体" w:eastAsia="宋体" w:hAnsi="宋体"/>
                <w:szCs w:val="21"/>
              </w:rPr>
            </w:pPr>
            <w:r w:rsidRPr="0073330E">
              <w:rPr>
                <w:rFonts w:ascii="宋体" w:eastAsia="宋体" w:hAnsi="宋体"/>
                <w:szCs w:val="21"/>
              </w:rPr>
              <w:t>教育部</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AF5FE9">
            <w:pPr>
              <w:widowControl/>
              <w:spacing w:before="100" w:beforeAutospacing="1" w:after="100" w:afterAutospacing="1" w:line="360" w:lineRule="atLeast"/>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p>
        </w:tc>
        <w:tc>
          <w:tcPr>
            <w:tcW w:w="1723" w:type="dxa"/>
            <w:vAlign w:val="center"/>
          </w:tcPr>
          <w:p w:rsidR="00AF5FE9" w:rsidRPr="0073330E" w:rsidRDefault="00AF5FE9" w:rsidP="00AF5FE9">
            <w:pPr>
              <w:widowControl/>
              <w:spacing w:before="100" w:beforeAutospacing="1" w:after="100" w:afterAutospacing="1" w:line="360" w:lineRule="atLeast"/>
              <w:rPr>
                <w:rFonts w:ascii="宋体" w:eastAsia="宋体" w:hAnsi="宋体"/>
                <w:szCs w:val="21"/>
              </w:rPr>
            </w:pPr>
          </w:p>
        </w:tc>
        <w:tc>
          <w:tcPr>
            <w:tcW w:w="850" w:type="dxa"/>
            <w:vAlign w:val="center"/>
          </w:tcPr>
          <w:p w:rsidR="00AF5FE9" w:rsidRPr="0073330E" w:rsidRDefault="00AF5FE9" w:rsidP="0073330E">
            <w:pPr>
              <w:jc w:val="center"/>
              <w:rPr>
                <w:rFonts w:ascii="宋体" w:eastAsia="宋体" w:hAnsi="宋体"/>
                <w:szCs w:val="21"/>
              </w:rPr>
            </w:pPr>
          </w:p>
        </w:tc>
        <w:tc>
          <w:tcPr>
            <w:tcW w:w="785" w:type="dxa"/>
            <w:vAlign w:val="center"/>
          </w:tcPr>
          <w:p w:rsidR="00AF5FE9" w:rsidRPr="0073330E" w:rsidRDefault="00AF5FE9" w:rsidP="00AF5FE9">
            <w:pPr>
              <w:jc w:val="center"/>
              <w:rPr>
                <w:rFonts w:ascii="宋体" w:eastAsia="宋体" w:hAnsi="宋体"/>
                <w:szCs w:val="21"/>
              </w:rPr>
            </w:pPr>
          </w:p>
        </w:tc>
        <w:tc>
          <w:tcPr>
            <w:tcW w:w="1279" w:type="dxa"/>
            <w:vAlign w:val="center"/>
          </w:tcPr>
          <w:p w:rsidR="00AF5FE9" w:rsidRPr="0073330E" w:rsidRDefault="00AF5FE9" w:rsidP="00AF5FE9">
            <w:pPr>
              <w:jc w:val="center"/>
              <w:rPr>
                <w:rFonts w:ascii="宋体" w:eastAsia="宋体" w:hAnsi="宋体"/>
                <w:szCs w:val="21"/>
              </w:rPr>
            </w:pPr>
          </w:p>
        </w:tc>
      </w:tr>
      <w:tr w:rsidR="00AF5FE9">
        <w:trPr>
          <w:cantSplit/>
          <w:trHeight w:val="539"/>
        </w:trPr>
        <w:tc>
          <w:tcPr>
            <w:tcW w:w="1625" w:type="dxa"/>
            <w:vMerge w:val="restart"/>
            <w:vAlign w:val="center"/>
          </w:tcPr>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课程与教材</w:t>
            </w: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量子力学</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2004</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理论力学</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2006</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3</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原子物理学</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2007</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4</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高等数学Ⅰ</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2009</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5</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热力学统计物理</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2009</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6</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电动力学</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精品课程</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2013</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BD5A3E">
            <w:pPr>
              <w:spacing w:beforeLines="20" w:before="62" w:afterLines="20" w:after="62"/>
              <w:jc w:val="center"/>
              <w:rPr>
                <w:rFonts w:ascii="宋体" w:eastAsia="宋体" w:hAnsi="宋体"/>
                <w:szCs w:val="21"/>
              </w:rPr>
            </w:pPr>
            <w:r w:rsidRPr="005946CD">
              <w:rPr>
                <w:rFonts w:ascii="宋体" w:eastAsia="宋体" w:hAnsi="宋体" w:hint="eastAsia"/>
                <w:szCs w:val="21"/>
              </w:rPr>
              <w:t>7</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数学的智慧与乐趣</w:t>
            </w: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精品资源共享课</w:t>
            </w: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restart"/>
            <w:vAlign w:val="center"/>
          </w:tcPr>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实验和实践</w:t>
            </w:r>
          </w:p>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827" w:type="dxa"/>
            <w:vAlign w:val="center"/>
          </w:tcPr>
          <w:p w:rsidR="00AF5FE9" w:rsidRPr="005946CD" w:rsidRDefault="00AF5FE9" w:rsidP="00AF5FE9">
            <w:pPr>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1723" w:type="dxa"/>
            <w:vAlign w:val="center"/>
          </w:tcPr>
          <w:p w:rsidR="00AF5FE9" w:rsidRPr="0073330E" w:rsidRDefault="00A01E1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甘肃省原子分子与功能材料重点实验室</w:t>
            </w:r>
          </w:p>
        </w:tc>
        <w:tc>
          <w:tcPr>
            <w:tcW w:w="850" w:type="dxa"/>
            <w:vAlign w:val="center"/>
          </w:tcPr>
          <w:p w:rsidR="00AF5FE9" w:rsidRPr="0073330E" w:rsidRDefault="00787037"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w:t>
            </w:r>
            <w:r w:rsidR="001D39D7" w:rsidRPr="0073330E">
              <w:rPr>
                <w:rFonts w:ascii="宋体" w:eastAsia="宋体" w:hAnsi="宋体"/>
                <w:szCs w:val="21"/>
              </w:rPr>
              <w:t>0</w:t>
            </w:r>
          </w:p>
        </w:tc>
        <w:tc>
          <w:tcPr>
            <w:tcW w:w="785" w:type="dxa"/>
            <w:vAlign w:val="center"/>
          </w:tcPr>
          <w:p w:rsidR="00AF5FE9" w:rsidRPr="0073330E" w:rsidRDefault="00A01E1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省级</w:t>
            </w:r>
          </w:p>
        </w:tc>
        <w:tc>
          <w:tcPr>
            <w:tcW w:w="1279" w:type="dxa"/>
            <w:vAlign w:val="center"/>
          </w:tcPr>
          <w:p w:rsidR="00AF5FE9" w:rsidRPr="0073330E" w:rsidRDefault="001473F5"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w:t>
            </w:r>
            <w:r w:rsidRPr="0073330E">
              <w:rPr>
                <w:rFonts w:ascii="宋体" w:eastAsia="宋体" w:hAnsi="宋体" w:hint="eastAsia"/>
                <w:szCs w:val="21"/>
              </w:rPr>
              <w:t>科技</w:t>
            </w:r>
            <w:r w:rsidRPr="0073330E">
              <w:rPr>
                <w:rFonts w:ascii="宋体" w:eastAsia="宋体" w:hAnsi="宋体"/>
                <w:szCs w:val="21"/>
              </w:rPr>
              <w:t>厅</w:t>
            </w: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vAlign w:val="center"/>
          </w:tcPr>
          <w:p w:rsidR="00AF5FE9" w:rsidRPr="005946CD" w:rsidRDefault="00AF5FE9" w:rsidP="00AF5FE9">
            <w:pPr>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1723" w:type="dxa"/>
            <w:vAlign w:val="center"/>
          </w:tcPr>
          <w:p w:rsidR="00AF5FE9" w:rsidRPr="0073330E" w:rsidRDefault="00A01E1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基础物理省级实验教学示范中心</w:t>
            </w:r>
          </w:p>
        </w:tc>
        <w:tc>
          <w:tcPr>
            <w:tcW w:w="850" w:type="dxa"/>
            <w:vAlign w:val="center"/>
          </w:tcPr>
          <w:p w:rsidR="00AF5FE9" w:rsidRPr="0073330E" w:rsidRDefault="00787037"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2008</w:t>
            </w:r>
          </w:p>
        </w:tc>
        <w:tc>
          <w:tcPr>
            <w:tcW w:w="785" w:type="dxa"/>
            <w:vAlign w:val="center"/>
          </w:tcPr>
          <w:p w:rsidR="00AF5FE9" w:rsidRPr="0073330E" w:rsidRDefault="00787037"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AF5FE9" w:rsidRPr="0073330E" w:rsidRDefault="001473F5"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szCs w:val="21"/>
              </w:rPr>
              <w:t>甘肃省教育厅</w:t>
            </w:r>
          </w:p>
        </w:tc>
      </w:tr>
      <w:tr w:rsidR="00AF5FE9">
        <w:trPr>
          <w:cantSplit/>
          <w:trHeight w:val="539"/>
        </w:trPr>
        <w:tc>
          <w:tcPr>
            <w:tcW w:w="1625" w:type="dxa"/>
            <w:vMerge w:val="restart"/>
            <w:vAlign w:val="center"/>
          </w:tcPr>
          <w:p w:rsidR="00AF5FE9" w:rsidRDefault="00AF5FE9" w:rsidP="00AF5FE9">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827" w:type="dxa"/>
          </w:tcPr>
          <w:p w:rsidR="00AF5FE9" w:rsidRPr="005946CD" w:rsidRDefault="00AF5FE9" w:rsidP="00BD5A3E">
            <w:pPr>
              <w:spacing w:beforeLines="30" w:before="93" w:afterLines="30" w:after="93"/>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r>
      <w:tr w:rsidR="00AF5FE9">
        <w:trPr>
          <w:cantSplit/>
          <w:trHeight w:val="539"/>
        </w:trPr>
        <w:tc>
          <w:tcPr>
            <w:tcW w:w="1625" w:type="dxa"/>
            <w:vMerge/>
            <w:vAlign w:val="center"/>
          </w:tcPr>
          <w:p w:rsidR="00AF5FE9" w:rsidRDefault="00AF5FE9" w:rsidP="00AF5FE9">
            <w:pPr>
              <w:jc w:val="center"/>
              <w:rPr>
                <w:rFonts w:ascii="Times New Roman" w:eastAsia="仿宋_GB2312" w:hAnsi="Times New Roman" w:cs="Times New Roman"/>
                <w:sz w:val="24"/>
                <w:szCs w:val="24"/>
              </w:rPr>
            </w:pPr>
          </w:p>
        </w:tc>
        <w:tc>
          <w:tcPr>
            <w:tcW w:w="827" w:type="dxa"/>
          </w:tcPr>
          <w:p w:rsidR="00AF5FE9" w:rsidRPr="005946CD" w:rsidRDefault="00AF5FE9" w:rsidP="00BD5A3E">
            <w:pPr>
              <w:spacing w:beforeLines="30" w:before="93" w:afterLines="30" w:after="93"/>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1723" w:type="dxa"/>
            <w:vAlign w:val="center"/>
          </w:tcPr>
          <w:p w:rsidR="00AF5FE9" w:rsidRPr="0073330E" w:rsidRDefault="00AF5FE9" w:rsidP="0073330E">
            <w:pPr>
              <w:widowControl/>
              <w:spacing w:before="100" w:beforeAutospacing="1" w:after="100" w:afterAutospacing="1" w:line="360" w:lineRule="atLeast"/>
              <w:rPr>
                <w:rFonts w:ascii="宋体" w:eastAsia="宋体" w:hAnsi="宋体"/>
                <w:szCs w:val="21"/>
              </w:rPr>
            </w:pPr>
          </w:p>
        </w:tc>
        <w:tc>
          <w:tcPr>
            <w:tcW w:w="850"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c>
          <w:tcPr>
            <w:tcW w:w="785"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c>
          <w:tcPr>
            <w:tcW w:w="1279" w:type="dxa"/>
            <w:vAlign w:val="center"/>
          </w:tcPr>
          <w:p w:rsidR="00AF5FE9" w:rsidRPr="0073330E" w:rsidRDefault="00AF5FE9" w:rsidP="0073330E">
            <w:pPr>
              <w:widowControl/>
              <w:spacing w:before="100" w:beforeAutospacing="1" w:after="100" w:afterAutospacing="1" w:line="360" w:lineRule="atLeast"/>
              <w:jc w:val="center"/>
              <w:rPr>
                <w:rFonts w:ascii="宋体" w:eastAsia="宋体" w:hAnsi="宋体"/>
                <w:szCs w:val="21"/>
              </w:rPr>
            </w:pPr>
          </w:p>
        </w:tc>
      </w:tr>
      <w:tr w:rsidR="00060796">
        <w:trPr>
          <w:cantSplit/>
          <w:trHeight w:val="539"/>
        </w:trPr>
        <w:tc>
          <w:tcPr>
            <w:tcW w:w="1625" w:type="dxa"/>
            <w:vMerge w:val="restart"/>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060796" w:rsidRDefault="00060796" w:rsidP="00060796">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1</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李燕</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甘肃地区高等学校物理基础课程青年教师讲课比赛一等奖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tabs>
                <w:tab w:val="left" w:pos="720"/>
                <w:tab w:val="left" w:pos="1800"/>
                <w:tab w:val="left" w:pos="2592"/>
                <w:tab w:val="left" w:pos="3672"/>
                <w:tab w:val="left" w:pos="4240"/>
                <w:tab w:val="left" w:pos="5320"/>
                <w:tab w:val="left" w:pos="6400"/>
                <w:tab w:val="left" w:pos="7616"/>
                <w:tab w:val="left" w:pos="9640"/>
                <w:tab w:val="left" w:pos="13840"/>
              </w:tabs>
              <w:autoSpaceDE w:val="0"/>
              <w:autoSpaceDN w:val="0"/>
              <w:adjustRightInd w:val="0"/>
              <w:spacing w:before="100" w:beforeAutospacing="1" w:after="100" w:afterAutospacing="1" w:line="360" w:lineRule="atLeast"/>
              <w:outlineLvl w:val="0"/>
              <w:rPr>
                <w:rFonts w:ascii="宋体" w:eastAsia="宋体" w:hAnsi="宋体"/>
                <w:szCs w:val="21"/>
              </w:rPr>
            </w:pPr>
            <w:r w:rsidRPr="0073330E">
              <w:rPr>
                <w:rFonts w:ascii="宋体" w:eastAsia="宋体" w:hAnsi="宋体"/>
                <w:szCs w:val="21"/>
              </w:rPr>
              <w:t>甘肃省物理学会</w:t>
            </w: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2</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李燕</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高等学校物理基础课程青年教师讲课比赛</w:t>
            </w:r>
            <w:r w:rsidRPr="0073330E">
              <w:rPr>
                <w:rFonts w:ascii="宋体" w:eastAsia="宋体" w:hAnsi="宋体" w:hint="eastAsia"/>
                <w:szCs w:val="21"/>
              </w:rPr>
              <w:t>（西部赛区）二等奖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3</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丁晓彬</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甘肃地区高等学校物理基础课程青年教师讲课比赛</w:t>
            </w:r>
            <w:r w:rsidRPr="0073330E">
              <w:rPr>
                <w:rFonts w:ascii="宋体" w:eastAsia="宋体" w:hAnsi="宋体" w:hint="eastAsia"/>
                <w:szCs w:val="21"/>
              </w:rPr>
              <w:t>三</w:t>
            </w:r>
            <w:r w:rsidRPr="0073330E">
              <w:rPr>
                <w:rFonts w:ascii="宋体" w:eastAsia="宋体" w:hAnsi="宋体"/>
                <w:szCs w:val="21"/>
              </w:rPr>
              <w:t>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tabs>
                <w:tab w:val="left" w:pos="720"/>
                <w:tab w:val="left" w:pos="1800"/>
                <w:tab w:val="left" w:pos="2592"/>
                <w:tab w:val="left" w:pos="3672"/>
                <w:tab w:val="left" w:pos="4240"/>
                <w:tab w:val="left" w:pos="5320"/>
                <w:tab w:val="left" w:pos="6400"/>
                <w:tab w:val="left" w:pos="7616"/>
                <w:tab w:val="left" w:pos="9640"/>
                <w:tab w:val="left" w:pos="13840"/>
              </w:tabs>
              <w:autoSpaceDE w:val="0"/>
              <w:autoSpaceDN w:val="0"/>
              <w:adjustRightInd w:val="0"/>
              <w:spacing w:before="100" w:beforeAutospacing="1" w:after="100" w:afterAutospacing="1" w:line="360" w:lineRule="atLeast"/>
              <w:outlineLvl w:val="0"/>
              <w:rPr>
                <w:rFonts w:ascii="宋体" w:eastAsia="宋体" w:hAnsi="宋体"/>
                <w:szCs w:val="21"/>
              </w:rPr>
            </w:pPr>
            <w:r w:rsidRPr="0073330E">
              <w:rPr>
                <w:rFonts w:ascii="宋体" w:eastAsia="宋体" w:hAnsi="宋体"/>
                <w:szCs w:val="21"/>
              </w:rPr>
              <w:t>甘肃省物理学会</w:t>
            </w: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4</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王建</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第三届全国高等学校物理基础课程青年教师讲课比赛甘肃省预赛一等奖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甘肃省物理学会</w:t>
            </w: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5</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王建</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第三届全国高等学校物理基础课程青年教师讲课比赛</w:t>
            </w:r>
            <w:r w:rsidRPr="0073330E">
              <w:rPr>
                <w:rFonts w:ascii="宋体" w:eastAsia="宋体" w:hAnsi="宋体" w:hint="eastAsia"/>
                <w:szCs w:val="21"/>
              </w:rPr>
              <w:t>西北</w:t>
            </w:r>
            <w:r w:rsidRPr="0073330E">
              <w:rPr>
                <w:rFonts w:ascii="宋体" w:eastAsia="宋体" w:hAnsi="宋体"/>
                <w:szCs w:val="21"/>
              </w:rPr>
              <w:t>赛区复赛二等奖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w:t>
            </w:r>
            <w:r w:rsidRPr="0073330E">
              <w:rPr>
                <w:rFonts w:ascii="宋体" w:eastAsia="宋体" w:hAnsi="宋体"/>
                <w:szCs w:val="21"/>
              </w:rPr>
              <w:t>7</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甘肃省物理学会</w:t>
            </w: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6</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杨阳</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第</w:t>
            </w:r>
            <w:r w:rsidRPr="0073330E">
              <w:rPr>
                <w:rFonts w:ascii="宋体" w:eastAsia="宋体" w:hAnsi="宋体" w:hint="eastAsia"/>
                <w:szCs w:val="21"/>
              </w:rPr>
              <w:t>四</w:t>
            </w:r>
            <w:r w:rsidRPr="0073330E">
              <w:rPr>
                <w:rFonts w:ascii="宋体" w:eastAsia="宋体" w:hAnsi="宋体"/>
                <w:szCs w:val="21"/>
              </w:rPr>
              <w:t>届全国高等学校物理基础课程青年教师讲课比赛</w:t>
            </w:r>
            <w:r w:rsidRPr="0073330E">
              <w:rPr>
                <w:rFonts w:ascii="宋体" w:eastAsia="宋体" w:hAnsi="宋体" w:hint="eastAsia"/>
                <w:szCs w:val="21"/>
              </w:rPr>
              <w:t>西北</w:t>
            </w:r>
            <w:r w:rsidRPr="0073330E">
              <w:rPr>
                <w:rFonts w:ascii="宋体" w:eastAsia="宋体" w:hAnsi="宋体"/>
                <w:szCs w:val="21"/>
              </w:rPr>
              <w:t>赛区复赛二等奖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甘肃省物理学会</w:t>
            </w:r>
          </w:p>
        </w:tc>
      </w:tr>
      <w:tr w:rsidR="00060796">
        <w:trPr>
          <w:cantSplit/>
          <w:trHeight w:val="539"/>
        </w:trPr>
        <w:tc>
          <w:tcPr>
            <w:tcW w:w="1625" w:type="dxa"/>
            <w:vMerge/>
            <w:vAlign w:val="center"/>
          </w:tcPr>
          <w:p w:rsidR="00060796" w:rsidRDefault="00060796" w:rsidP="00060796">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060796" w:rsidRPr="005946CD" w:rsidRDefault="00060796" w:rsidP="00060796">
            <w:pPr>
              <w:spacing w:beforeLines="30" w:before="93" w:afterLines="30" w:after="93"/>
              <w:jc w:val="center"/>
              <w:rPr>
                <w:rFonts w:ascii="宋体" w:eastAsia="宋体" w:hAnsi="宋体"/>
                <w:szCs w:val="21"/>
              </w:rPr>
            </w:pPr>
            <w:r w:rsidRPr="005946CD">
              <w:rPr>
                <w:rFonts w:ascii="宋体" w:eastAsia="宋体" w:hAnsi="宋体" w:hint="eastAsia"/>
                <w:szCs w:val="21"/>
              </w:rPr>
              <w:t>7</w:t>
            </w:r>
          </w:p>
        </w:tc>
        <w:tc>
          <w:tcPr>
            <w:tcW w:w="1207"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陈建彪</w:t>
            </w:r>
          </w:p>
        </w:tc>
        <w:tc>
          <w:tcPr>
            <w:tcW w:w="1723"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第</w:t>
            </w:r>
            <w:r w:rsidRPr="0073330E">
              <w:rPr>
                <w:rFonts w:ascii="宋体" w:eastAsia="宋体" w:hAnsi="宋体" w:hint="eastAsia"/>
                <w:szCs w:val="21"/>
              </w:rPr>
              <w:t>四</w:t>
            </w:r>
            <w:r w:rsidRPr="0073330E">
              <w:rPr>
                <w:rFonts w:ascii="宋体" w:eastAsia="宋体" w:hAnsi="宋体"/>
                <w:szCs w:val="21"/>
              </w:rPr>
              <w:t>届全国高等学校物理基础课程青年教师讲课比赛</w:t>
            </w:r>
            <w:r w:rsidRPr="0073330E">
              <w:rPr>
                <w:rFonts w:ascii="宋体" w:eastAsia="宋体" w:hAnsi="宋体" w:hint="eastAsia"/>
                <w:szCs w:val="21"/>
              </w:rPr>
              <w:t>西北</w:t>
            </w:r>
            <w:r w:rsidRPr="0073330E">
              <w:rPr>
                <w:rFonts w:ascii="宋体" w:eastAsia="宋体" w:hAnsi="宋体"/>
                <w:szCs w:val="21"/>
              </w:rPr>
              <w:t>赛区复赛二等奖</w:t>
            </w:r>
          </w:p>
        </w:tc>
        <w:tc>
          <w:tcPr>
            <w:tcW w:w="850"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060796" w:rsidRPr="0073330E" w:rsidRDefault="00060796"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060796" w:rsidRPr="0073330E" w:rsidRDefault="00060796"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甘肃省物理学会</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8</w:t>
            </w:r>
          </w:p>
        </w:tc>
        <w:tc>
          <w:tcPr>
            <w:tcW w:w="1207" w:type="dxa"/>
            <w:vAlign w:val="center"/>
          </w:tcPr>
          <w:p w:rsidR="00510188" w:rsidRPr="0073330E" w:rsidRDefault="002447AE"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尹跃洪</w:t>
            </w:r>
          </w:p>
        </w:tc>
        <w:tc>
          <w:tcPr>
            <w:tcW w:w="1723" w:type="dxa"/>
            <w:vAlign w:val="center"/>
          </w:tcPr>
          <w:p w:rsidR="00510188" w:rsidRPr="0073330E" w:rsidRDefault="002447AE"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第</w:t>
            </w:r>
            <w:r w:rsidRPr="0073330E">
              <w:rPr>
                <w:rFonts w:ascii="宋体" w:eastAsia="宋体" w:hAnsi="宋体" w:hint="eastAsia"/>
                <w:szCs w:val="21"/>
              </w:rPr>
              <w:t>四</w:t>
            </w:r>
            <w:r w:rsidRPr="0073330E">
              <w:rPr>
                <w:rFonts w:ascii="宋体" w:eastAsia="宋体" w:hAnsi="宋体"/>
                <w:szCs w:val="21"/>
              </w:rPr>
              <w:t>届全国高等学校物理基础课程青年教师讲课比赛</w:t>
            </w:r>
            <w:r w:rsidRPr="0073330E">
              <w:rPr>
                <w:rFonts w:ascii="宋体" w:eastAsia="宋体" w:hAnsi="宋体" w:hint="eastAsia"/>
                <w:szCs w:val="21"/>
              </w:rPr>
              <w:t>一</w:t>
            </w:r>
            <w:r w:rsidRPr="0073330E">
              <w:rPr>
                <w:rFonts w:ascii="宋体" w:eastAsia="宋体" w:hAnsi="宋体"/>
                <w:szCs w:val="21"/>
              </w:rPr>
              <w:t>等奖</w:t>
            </w:r>
          </w:p>
        </w:tc>
        <w:tc>
          <w:tcPr>
            <w:tcW w:w="850" w:type="dxa"/>
            <w:vAlign w:val="center"/>
          </w:tcPr>
          <w:p w:rsidR="00510188" w:rsidRPr="0073330E" w:rsidRDefault="002447AE"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2019</w:t>
            </w:r>
          </w:p>
        </w:tc>
        <w:tc>
          <w:tcPr>
            <w:tcW w:w="785" w:type="dxa"/>
            <w:vAlign w:val="center"/>
          </w:tcPr>
          <w:p w:rsidR="00510188" w:rsidRPr="0073330E" w:rsidRDefault="002447AE"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教育部高等学校大学物理基础课程教学指导委员会西北地区工作委员会</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9</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刘杰</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甘肃省飞天学者讲座教授</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10</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李鹏程</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w:t>
            </w:r>
            <w:r w:rsidRPr="0073330E">
              <w:rPr>
                <w:rFonts w:ascii="宋体" w:eastAsia="宋体" w:hAnsi="宋体"/>
                <w:szCs w:val="21"/>
              </w:rPr>
              <w:t>飞天学者青年学者</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11</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贾多杰</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甘肃省飞天学者特聘教授</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2014</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12</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李燕</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陇原青年创新创业人才（团队）项目</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2019</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中共甘肃省委组织部</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13</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周建文、摆福兰</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14</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毛吉存、王建军</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15</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郑婷婷、许帼芹</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16</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潘登、何海洋</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17</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高子义、蒋浩浩</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甘肃省大学生物理实验竞赛三等奖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18</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张苗苗、乔艳</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甘肃省大学生物理实验竞赛三等奖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19</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王琦、张根</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甘肃省大学生物理实验竞赛三等奖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20</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张文文、陶世昕</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21</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丁琳、王亚子</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22</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丁壮伟、杨梅</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23</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物理与电子工程学院</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甘肃省大学生物理实验竞赛物理专业团体一等奖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24</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物理与电子工程学院</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甘肃省大学生物理实验竞赛非物理专业团体三等奖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jc w:val="center"/>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25</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段莫疑、郭文浩、兰涛</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二零一八年高教社杯全国大学生数学建模竞赛二等奖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全国大学生数学建模竞赛组织委员会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26</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唐威、</w:t>
            </w:r>
          </w:p>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温慧、</w:t>
            </w:r>
          </w:p>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李先娣</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二零一八年高教社杯全国大学生数学建模竞赛二等奖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全国大学生数学建模竞赛组织委员会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27</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兰涛、</w:t>
            </w:r>
          </w:p>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雷世扬、</w:t>
            </w:r>
          </w:p>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马蒲芳</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二零一八年高教社杯全国大学生数学建模竞赛二等奖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全国大学生数学建模竞赛组织委员会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28</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王爽</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西北地区高等院校师范生教学技能大赛二等奖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29</w:t>
            </w:r>
          </w:p>
        </w:tc>
        <w:tc>
          <w:tcPr>
            <w:tcW w:w="1207" w:type="dxa"/>
            <w:vAlign w:val="center"/>
          </w:tcPr>
          <w:p w:rsidR="00510188" w:rsidRPr="0073330E" w:rsidRDefault="00510188" w:rsidP="005946CD">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郭超</w:t>
            </w:r>
            <w:r w:rsidR="005946CD">
              <w:rPr>
                <w:rFonts w:ascii="宋体" w:eastAsia="宋体" w:hAnsi="宋体" w:hint="eastAsia"/>
                <w:szCs w:val="21"/>
              </w:rPr>
              <w:t>、</w:t>
            </w:r>
            <w:r w:rsidRPr="0073330E">
              <w:rPr>
                <w:rFonts w:ascii="宋体" w:eastAsia="宋体" w:hAnsi="宋体" w:hint="eastAsia"/>
                <w:szCs w:val="21"/>
              </w:rPr>
              <w:t>姚欢欢、苗淑莉、高彤彤</w:t>
            </w:r>
          </w:p>
        </w:tc>
        <w:tc>
          <w:tcPr>
            <w:tcW w:w="1723"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第十一届“挑战杯” 甘肃省大学生课外学术科技作品竞赛</w:t>
            </w:r>
          </w:p>
        </w:tc>
        <w:tc>
          <w:tcPr>
            <w:tcW w:w="850" w:type="dxa"/>
            <w:vAlign w:val="center"/>
          </w:tcPr>
          <w:p w:rsidR="00510188" w:rsidRPr="0073330E" w:rsidRDefault="00510188" w:rsidP="0073330E">
            <w:pPr>
              <w:spacing w:beforeLines="30" w:before="93" w:beforeAutospacing="1" w:afterLines="30" w:after="93"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30</w:t>
            </w:r>
          </w:p>
        </w:tc>
        <w:tc>
          <w:tcPr>
            <w:tcW w:w="1207" w:type="dxa"/>
            <w:vAlign w:val="center"/>
          </w:tcPr>
          <w:p w:rsidR="00510188" w:rsidRPr="0073330E" w:rsidRDefault="00510188" w:rsidP="005946CD">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耿盼飞、杨雪滢、刘博</w:t>
            </w:r>
          </w:p>
        </w:tc>
        <w:tc>
          <w:tcPr>
            <w:tcW w:w="1723"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第十一届“挑战杯” 甘肃省大学生课外学术科技作品竞赛</w:t>
            </w:r>
          </w:p>
        </w:tc>
        <w:tc>
          <w:tcPr>
            <w:tcW w:w="850" w:type="dxa"/>
            <w:vAlign w:val="center"/>
          </w:tcPr>
          <w:p w:rsidR="00510188" w:rsidRPr="0073330E" w:rsidRDefault="00510188" w:rsidP="0073330E">
            <w:pPr>
              <w:spacing w:beforeLines="30" w:before="93" w:beforeAutospacing="1" w:afterLines="30" w:after="93"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31</w:t>
            </w:r>
          </w:p>
        </w:tc>
        <w:tc>
          <w:tcPr>
            <w:tcW w:w="1207" w:type="dxa"/>
            <w:vAlign w:val="center"/>
          </w:tcPr>
          <w:p w:rsidR="00510188" w:rsidRPr="0073330E" w:rsidRDefault="00510188" w:rsidP="005946CD">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邝中奎、李桃桃、李珂珂</w:t>
            </w:r>
          </w:p>
        </w:tc>
        <w:tc>
          <w:tcPr>
            <w:tcW w:w="1723"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第十一届“挑战杯” 甘肃省大学生课外学术科技作品竞赛</w:t>
            </w:r>
          </w:p>
        </w:tc>
        <w:tc>
          <w:tcPr>
            <w:tcW w:w="850" w:type="dxa"/>
            <w:vAlign w:val="center"/>
          </w:tcPr>
          <w:p w:rsidR="00510188" w:rsidRPr="0073330E" w:rsidRDefault="00510188" w:rsidP="0073330E">
            <w:pPr>
              <w:spacing w:beforeLines="30" w:before="93" w:beforeAutospacing="1" w:afterLines="30" w:after="93"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甘肃省教育厅</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32</w:t>
            </w:r>
          </w:p>
        </w:tc>
        <w:tc>
          <w:tcPr>
            <w:tcW w:w="1207" w:type="dxa"/>
            <w:vAlign w:val="center"/>
          </w:tcPr>
          <w:p w:rsidR="00510188" w:rsidRPr="0073330E" w:rsidRDefault="00510188" w:rsidP="005946CD">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孙婷、赵彤彤、柳科</w:t>
            </w:r>
          </w:p>
        </w:tc>
        <w:tc>
          <w:tcPr>
            <w:tcW w:w="1723" w:type="dxa"/>
            <w:vAlign w:val="center"/>
          </w:tcPr>
          <w:p w:rsidR="00510188" w:rsidRPr="0073330E" w:rsidRDefault="00510188" w:rsidP="0073330E">
            <w:pPr>
              <w:widowControl/>
              <w:spacing w:before="100" w:beforeAutospacing="1" w:after="100" w:afterAutospacing="1" w:line="360" w:lineRule="atLeast"/>
              <w:jc w:val="center"/>
              <w:textAlignment w:val="center"/>
              <w:rPr>
                <w:rFonts w:ascii="宋体" w:eastAsia="宋体" w:hAnsi="宋体"/>
                <w:szCs w:val="21"/>
              </w:rPr>
            </w:pPr>
            <w:r w:rsidRPr="0073330E">
              <w:rPr>
                <w:rFonts w:ascii="宋体" w:eastAsia="宋体" w:hAnsi="宋体" w:hint="eastAsia"/>
                <w:szCs w:val="21"/>
              </w:rPr>
              <w:t>2018中国工程机器人大赛暨国际公开赛 双足竞步项目体操赛</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2018</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教育部高等学校创新方法教学指导委员会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33</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陈荣荣、王建军、赵  燕</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2017中国工程机器人大赛暨国际公开赛 工程越野项目对抗赛</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教育部高等学校创新方法教学指导委员会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34</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孙昱竹、孙  婷、柳  科</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2017中国机器人大赛 空中机器人 无人机大战水果项目</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教育部高等学校创新方法教学指导委员会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35</w:t>
            </w:r>
          </w:p>
        </w:tc>
        <w:tc>
          <w:tcPr>
            <w:tcW w:w="1207" w:type="dxa"/>
            <w:vAlign w:val="center"/>
          </w:tcPr>
          <w:p w:rsidR="00510188" w:rsidRPr="0073330E" w:rsidRDefault="00510188" w:rsidP="005946CD">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郭文浩、孙  婷、柳  科范  馨、文耀斌</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2017国际水中机器人大赛 2D仿真 花样游泳二等奖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国际水中机器人大赛组委会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36</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郭文浩、孙  婷、柳  科</w:t>
            </w:r>
            <w:r w:rsidRPr="0073330E">
              <w:rPr>
                <w:rFonts w:ascii="宋体" w:eastAsia="宋体" w:hAnsi="宋体" w:hint="eastAsia"/>
                <w:szCs w:val="21"/>
              </w:rPr>
              <w:br/>
              <w:t>范  馨、薛  飞</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2017国际水中机器人大赛 2D仿真 水中搬运二等奖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国际水中机器人大赛组委会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37</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郭文浩、孙  婷、柳  科</w:t>
            </w:r>
            <w:r w:rsidRPr="0073330E">
              <w:rPr>
                <w:rFonts w:ascii="宋体" w:eastAsia="宋体" w:hAnsi="宋体" w:hint="eastAsia"/>
                <w:szCs w:val="21"/>
              </w:rPr>
              <w:br/>
              <w:t>范  馨、何志鹏</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2017国际水中机器人大赛2D仿真 生存挑战二等奖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国家级</w:t>
            </w:r>
          </w:p>
        </w:tc>
        <w:tc>
          <w:tcPr>
            <w:tcW w:w="1279"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国际水中机器人大赛组委会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38</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邝中奎、何承林、周建文</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高教社杯全国大学生数学建模竞赛省级一等奖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39</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孙  婷、陈文强、邹继德</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高教社杯全国大学生数学建模竞赛省级一等奖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40</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段莫疑、郭文浩、兰  涛</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高教社杯全国大学生数学建模竞赛省级一等奖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41</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徐  娜、许帼芹、王  婷</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高教社杯全国大学生数学建模竞赛省级一等奖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42</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尹  征</w:t>
            </w:r>
          </w:p>
        </w:tc>
        <w:tc>
          <w:tcPr>
            <w:tcW w:w="1723"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甘肃省首届大学生朗诵大赛三等奖</w:t>
            </w:r>
          </w:p>
        </w:tc>
        <w:tc>
          <w:tcPr>
            <w:tcW w:w="850" w:type="dxa"/>
            <w:vAlign w:val="center"/>
          </w:tcPr>
          <w:p w:rsidR="00510188" w:rsidRPr="0073330E" w:rsidRDefault="00510188" w:rsidP="0073330E">
            <w:pPr>
              <w:widowControl/>
              <w:spacing w:before="100" w:beforeAutospacing="1" w:after="100" w:afterAutospacing="1" w:line="360" w:lineRule="atLeast"/>
              <w:jc w:val="center"/>
              <w:rPr>
                <w:rFonts w:ascii="宋体" w:eastAsia="宋体" w:hAnsi="宋体"/>
                <w:szCs w:val="21"/>
              </w:rPr>
            </w:pPr>
            <w:r w:rsidRPr="0073330E">
              <w:rPr>
                <w:rFonts w:ascii="宋体" w:eastAsia="宋体" w:hAnsi="宋体" w:hint="eastAsia"/>
                <w:szCs w:val="21"/>
              </w:rPr>
              <w:t>2017</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510188"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43</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邝中奎</w:t>
            </w:r>
          </w:p>
        </w:tc>
        <w:tc>
          <w:tcPr>
            <w:tcW w:w="1723"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2016年高教杯数学建模二等奖</w:t>
            </w:r>
          </w:p>
        </w:tc>
        <w:tc>
          <w:tcPr>
            <w:tcW w:w="850" w:type="dxa"/>
            <w:vAlign w:val="center"/>
          </w:tcPr>
          <w:p w:rsidR="00510188" w:rsidRPr="0073330E" w:rsidRDefault="00510188" w:rsidP="0073330E">
            <w:pPr>
              <w:spacing w:beforeLines="30" w:before="93" w:beforeAutospacing="1" w:afterLines="30" w:after="93"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r w:rsidR="00510188">
        <w:trPr>
          <w:cantSplit/>
          <w:trHeight w:val="539"/>
        </w:trPr>
        <w:tc>
          <w:tcPr>
            <w:tcW w:w="1625" w:type="dxa"/>
            <w:vMerge/>
            <w:vAlign w:val="center"/>
          </w:tcPr>
          <w:p w:rsidR="00510188" w:rsidRDefault="00510188" w:rsidP="00510188">
            <w:pPr>
              <w:spacing w:beforeLines="30" w:before="93" w:afterLines="30" w:after="93"/>
              <w:rPr>
                <w:rFonts w:ascii="Times New Roman" w:eastAsia="仿宋_GB2312" w:hAnsi="Times New Roman" w:cs="Times New Roman"/>
                <w:sz w:val="24"/>
                <w:szCs w:val="24"/>
              </w:rPr>
            </w:pPr>
          </w:p>
        </w:tc>
        <w:tc>
          <w:tcPr>
            <w:tcW w:w="827" w:type="dxa"/>
            <w:vAlign w:val="center"/>
          </w:tcPr>
          <w:p w:rsidR="00510188" w:rsidRPr="005946CD" w:rsidRDefault="002447AE" w:rsidP="00510188">
            <w:pPr>
              <w:spacing w:beforeLines="30" w:before="93" w:afterLines="30" w:after="93"/>
              <w:jc w:val="center"/>
              <w:rPr>
                <w:rFonts w:ascii="宋体" w:eastAsia="宋体" w:hAnsi="宋体"/>
                <w:szCs w:val="21"/>
              </w:rPr>
            </w:pPr>
            <w:r w:rsidRPr="005946CD">
              <w:rPr>
                <w:rFonts w:ascii="宋体" w:eastAsia="宋体" w:hAnsi="宋体" w:hint="eastAsia"/>
                <w:szCs w:val="21"/>
              </w:rPr>
              <w:t>44</w:t>
            </w:r>
          </w:p>
        </w:tc>
        <w:tc>
          <w:tcPr>
            <w:tcW w:w="1207" w:type="dxa"/>
            <w:vAlign w:val="center"/>
          </w:tcPr>
          <w:p w:rsidR="00510188" w:rsidRPr="0073330E" w:rsidRDefault="00510188" w:rsidP="0073330E">
            <w:pPr>
              <w:widowControl/>
              <w:spacing w:before="100" w:beforeAutospacing="1" w:after="100" w:afterAutospacing="1" w:line="360" w:lineRule="atLeast"/>
              <w:rPr>
                <w:rFonts w:ascii="宋体" w:eastAsia="宋体" w:hAnsi="宋体"/>
                <w:szCs w:val="21"/>
              </w:rPr>
            </w:pPr>
            <w:r w:rsidRPr="0073330E">
              <w:rPr>
                <w:rFonts w:ascii="宋体" w:eastAsia="宋体" w:hAnsi="宋体" w:hint="eastAsia"/>
                <w:szCs w:val="21"/>
              </w:rPr>
              <w:t>段晓雅</w:t>
            </w:r>
          </w:p>
        </w:tc>
        <w:tc>
          <w:tcPr>
            <w:tcW w:w="1723"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甘肃省第六届“仓颉杯”大学生书法作品展三等奖</w:t>
            </w:r>
          </w:p>
        </w:tc>
        <w:tc>
          <w:tcPr>
            <w:tcW w:w="850" w:type="dxa"/>
            <w:vAlign w:val="center"/>
          </w:tcPr>
          <w:p w:rsidR="00510188" w:rsidRPr="0073330E" w:rsidRDefault="00510188" w:rsidP="0073330E">
            <w:pPr>
              <w:spacing w:beforeLines="30" w:before="93" w:beforeAutospacing="1" w:afterLines="30" w:after="93" w:afterAutospacing="1" w:line="360" w:lineRule="atLeast"/>
              <w:jc w:val="center"/>
              <w:rPr>
                <w:rFonts w:ascii="宋体" w:eastAsia="宋体" w:hAnsi="宋体"/>
                <w:szCs w:val="21"/>
              </w:rPr>
            </w:pPr>
            <w:r w:rsidRPr="0073330E">
              <w:rPr>
                <w:rFonts w:ascii="宋体" w:eastAsia="宋体" w:hAnsi="宋体" w:hint="eastAsia"/>
                <w:szCs w:val="21"/>
              </w:rPr>
              <w:t>2016</w:t>
            </w:r>
          </w:p>
        </w:tc>
        <w:tc>
          <w:tcPr>
            <w:tcW w:w="785" w:type="dxa"/>
            <w:vAlign w:val="center"/>
          </w:tcPr>
          <w:p w:rsidR="00510188" w:rsidRPr="0073330E" w:rsidRDefault="00510188"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hint="eastAsia"/>
                <w:szCs w:val="21"/>
              </w:rPr>
              <w:t>省级</w:t>
            </w:r>
          </w:p>
        </w:tc>
        <w:tc>
          <w:tcPr>
            <w:tcW w:w="1279" w:type="dxa"/>
            <w:vAlign w:val="center"/>
          </w:tcPr>
          <w:p w:rsidR="00510188" w:rsidRPr="0073330E" w:rsidRDefault="002447AE" w:rsidP="0073330E">
            <w:pPr>
              <w:spacing w:beforeLines="30" w:before="93" w:beforeAutospacing="1" w:afterLines="30" w:after="93" w:afterAutospacing="1" w:line="360" w:lineRule="atLeast"/>
              <w:rPr>
                <w:rFonts w:ascii="宋体" w:eastAsia="宋体" w:hAnsi="宋体"/>
                <w:szCs w:val="21"/>
              </w:rPr>
            </w:pPr>
            <w:r w:rsidRPr="0073330E">
              <w:rPr>
                <w:rFonts w:ascii="宋体" w:eastAsia="宋体" w:hAnsi="宋体"/>
                <w:szCs w:val="21"/>
              </w:rPr>
              <w:t>中国工业与应用数学学会</w:t>
            </w:r>
          </w:p>
        </w:tc>
      </w:tr>
    </w:tbl>
    <w:p w:rsidR="00140761" w:rsidRDefault="0043798F">
      <w:pPr>
        <w:widowControl/>
        <w:tabs>
          <w:tab w:val="left" w:pos="1013"/>
        </w:tabs>
        <w:ind w:rightChars="-94" w:right="-197"/>
        <w:jc w:val="left"/>
      </w:pPr>
      <w:r>
        <w:cr/>
      </w:r>
    </w:p>
    <w:p w:rsidR="00C024B1" w:rsidRDefault="002804AF">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sidRPr="00060796">
        <w:rPr>
          <w:rFonts w:ascii="Times New Roman" w:eastAsia="宋体" w:hAnsi="Times New Roman" w:cs="Times New Roman"/>
          <w:szCs w:val="24"/>
        </w:rPr>
        <w:t>专业建设</w:t>
      </w:r>
      <w:r>
        <w:rPr>
          <w:rFonts w:ascii="Times New Roman" w:eastAsia="宋体" w:hAnsi="Times New Roman" w:cs="Times New Roman"/>
          <w:szCs w:val="24"/>
        </w:rPr>
        <w:t>指本专业获得省部级</w:t>
      </w:r>
      <w:r>
        <w:rPr>
          <w:rFonts w:ascii="Times New Roman" w:eastAsia="宋体" w:hAnsi="Times New Roman" w:cs="Times New Roman" w:hint="eastAsia"/>
          <w:szCs w:val="24"/>
        </w:rPr>
        <w:t>特色专业、品牌专业、一流专业等建设项目支持情况。</w:t>
      </w:r>
    </w:p>
    <w:p w:rsidR="00C024B1" w:rsidRDefault="002804AF">
      <w:pPr>
        <w:widowControl/>
        <w:tabs>
          <w:tab w:val="left" w:pos="1013"/>
        </w:tabs>
        <w:jc w:val="lef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C024B1" w:rsidRDefault="002804AF">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C024B1">
        <w:trPr>
          <w:trHeight w:val="6236"/>
        </w:trPr>
        <w:tc>
          <w:tcPr>
            <w:tcW w:w="8296" w:type="dxa"/>
          </w:tcPr>
          <w:p w:rsidR="00C024B1" w:rsidRDefault="002804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F76780" w:rsidRPr="005946CD" w:rsidRDefault="00F76780"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西北师范大学的</w:t>
            </w:r>
            <w:r w:rsidRPr="005946CD">
              <w:rPr>
                <w:rFonts w:ascii="Times New Roman" w:eastAsia="仿宋_GB2312" w:hAnsi="Times New Roman" w:cs="Times New Roman"/>
                <w:sz w:val="24"/>
                <w:szCs w:val="24"/>
              </w:rPr>
              <w:t>物理</w:t>
            </w:r>
            <w:r w:rsidR="00415E9D" w:rsidRPr="005946CD">
              <w:rPr>
                <w:rFonts w:ascii="Times New Roman" w:eastAsia="仿宋_GB2312" w:hAnsi="Times New Roman" w:cs="Times New Roman" w:hint="eastAsia"/>
                <w:sz w:val="24"/>
                <w:szCs w:val="24"/>
              </w:rPr>
              <w:t>专业</w:t>
            </w:r>
            <w:r w:rsidRPr="005946CD">
              <w:rPr>
                <w:rFonts w:ascii="Times New Roman" w:eastAsia="仿宋_GB2312" w:hAnsi="Times New Roman" w:cs="Times New Roman"/>
                <w:sz w:val="24"/>
                <w:szCs w:val="24"/>
              </w:rPr>
              <w:t>1908</w:t>
            </w:r>
            <w:r w:rsidR="00F00C8B" w:rsidRPr="005946CD">
              <w:rPr>
                <w:rFonts w:ascii="Times New Roman" w:eastAsia="仿宋_GB2312" w:hAnsi="Times New Roman" w:cs="Times New Roman"/>
                <w:sz w:val="24"/>
                <w:szCs w:val="24"/>
              </w:rPr>
              <w:t>年始建于京师优级师范学堂</w:t>
            </w:r>
            <w:r w:rsidRPr="005946CD">
              <w:rPr>
                <w:rFonts w:ascii="Times New Roman" w:eastAsia="仿宋_GB2312" w:hAnsi="Times New Roman" w:cs="Times New Roman"/>
                <w:sz w:val="24"/>
                <w:szCs w:val="24"/>
              </w:rPr>
              <w:t>理</w:t>
            </w:r>
            <w:r w:rsidR="00F00C8B" w:rsidRPr="005946CD">
              <w:rPr>
                <w:rFonts w:ascii="Times New Roman" w:eastAsia="仿宋_GB2312" w:hAnsi="Times New Roman" w:cs="Times New Roman" w:hint="eastAsia"/>
                <w:sz w:val="24"/>
                <w:szCs w:val="24"/>
              </w:rPr>
              <w:t>化</w:t>
            </w:r>
            <w:r w:rsidRPr="005946CD">
              <w:rPr>
                <w:rFonts w:ascii="Times New Roman" w:eastAsia="仿宋_GB2312" w:hAnsi="Times New Roman" w:cs="Times New Roman"/>
                <w:sz w:val="24"/>
                <w:szCs w:val="24"/>
              </w:rPr>
              <w:t>科，</w:t>
            </w:r>
            <w:r w:rsidR="00415E9D" w:rsidRPr="005946CD">
              <w:rPr>
                <w:rFonts w:ascii="Times New Roman" w:eastAsia="仿宋_GB2312" w:hAnsi="Times New Roman" w:cs="Times New Roman" w:hint="eastAsia"/>
                <w:sz w:val="24"/>
                <w:szCs w:val="24"/>
              </w:rPr>
              <w:t>西迁兰州之后</w:t>
            </w:r>
            <w:r w:rsidRPr="005946CD">
              <w:rPr>
                <w:rFonts w:ascii="Times New Roman" w:eastAsia="仿宋_GB2312" w:hAnsi="Times New Roman" w:cs="Times New Roman"/>
                <w:sz w:val="24"/>
                <w:szCs w:val="24"/>
              </w:rPr>
              <w:t>，</w:t>
            </w:r>
            <w:r w:rsidR="00415E9D" w:rsidRPr="005946CD">
              <w:rPr>
                <w:rFonts w:ascii="Times New Roman" w:eastAsia="仿宋_GB2312" w:hAnsi="Times New Roman" w:cs="Times New Roman" w:hint="eastAsia"/>
                <w:sz w:val="24"/>
                <w:szCs w:val="24"/>
              </w:rPr>
              <w:t>为西北地区培养了大量的优秀师资力量，推动了西北地区的基础物理教育发展</w:t>
            </w:r>
            <w:r w:rsidRPr="005946CD">
              <w:rPr>
                <w:rFonts w:ascii="Times New Roman" w:eastAsia="仿宋_GB2312" w:hAnsi="Times New Roman" w:cs="Times New Roman"/>
                <w:sz w:val="24"/>
                <w:szCs w:val="24"/>
              </w:rPr>
              <w:t>。近</w:t>
            </w:r>
            <w:r w:rsidR="005B7AB2" w:rsidRPr="005946CD">
              <w:rPr>
                <w:rFonts w:ascii="Times New Roman" w:eastAsia="仿宋_GB2312" w:hAnsi="Times New Roman" w:cs="Times New Roman" w:hint="eastAsia"/>
                <w:sz w:val="24"/>
                <w:szCs w:val="24"/>
              </w:rPr>
              <w:t>2</w:t>
            </w:r>
            <w:r w:rsidRPr="005946CD">
              <w:rPr>
                <w:rFonts w:ascii="Times New Roman" w:eastAsia="仿宋_GB2312" w:hAnsi="Times New Roman" w:cs="Times New Roman"/>
                <w:sz w:val="24"/>
                <w:szCs w:val="24"/>
              </w:rPr>
              <w:t>0</w:t>
            </w:r>
            <w:r w:rsidRPr="005946CD">
              <w:rPr>
                <w:rFonts w:ascii="Times New Roman" w:eastAsia="仿宋_GB2312" w:hAnsi="Times New Roman" w:cs="Times New Roman"/>
                <w:sz w:val="24"/>
                <w:szCs w:val="24"/>
              </w:rPr>
              <w:t>年</w:t>
            </w:r>
            <w:r w:rsidR="005B7AB2" w:rsidRPr="005946CD">
              <w:rPr>
                <w:rFonts w:ascii="Times New Roman" w:eastAsia="仿宋_GB2312" w:hAnsi="Times New Roman" w:cs="Times New Roman" w:hint="eastAsia"/>
                <w:sz w:val="24"/>
                <w:szCs w:val="24"/>
              </w:rPr>
              <w:t>专业</w:t>
            </w:r>
            <w:r w:rsidRPr="005946CD">
              <w:rPr>
                <w:rFonts w:ascii="Times New Roman" w:eastAsia="仿宋_GB2312" w:hAnsi="Times New Roman" w:cs="Times New Roman"/>
                <w:sz w:val="24"/>
                <w:szCs w:val="24"/>
              </w:rPr>
              <w:t>建设取得了快速</w:t>
            </w:r>
            <w:r w:rsidR="00415E9D" w:rsidRPr="005946CD">
              <w:rPr>
                <w:rFonts w:ascii="Times New Roman" w:eastAsia="仿宋_GB2312" w:hAnsi="Times New Roman" w:cs="Times New Roman" w:hint="eastAsia"/>
                <w:sz w:val="24"/>
                <w:szCs w:val="24"/>
              </w:rPr>
              <w:t>的</w:t>
            </w:r>
            <w:r w:rsidRPr="005946CD">
              <w:rPr>
                <w:rFonts w:ascii="Times New Roman" w:eastAsia="仿宋_GB2312" w:hAnsi="Times New Roman" w:cs="Times New Roman"/>
                <w:sz w:val="24"/>
                <w:szCs w:val="24"/>
              </w:rPr>
              <w:t>发展，</w:t>
            </w:r>
            <w:r w:rsidRPr="005946CD">
              <w:rPr>
                <w:rFonts w:ascii="Times New Roman" w:eastAsia="仿宋_GB2312" w:hAnsi="Times New Roman" w:cs="Times New Roman"/>
                <w:sz w:val="24"/>
                <w:szCs w:val="24"/>
              </w:rPr>
              <w:t>1998</w:t>
            </w:r>
            <w:r w:rsidRPr="005946CD">
              <w:rPr>
                <w:rFonts w:ascii="Times New Roman" w:eastAsia="仿宋_GB2312" w:hAnsi="Times New Roman" w:cs="Times New Roman"/>
                <w:sz w:val="24"/>
                <w:szCs w:val="24"/>
              </w:rPr>
              <w:t>年获得原子与分子物理硕士学位授予权，</w:t>
            </w:r>
            <w:r w:rsidRPr="005946CD">
              <w:rPr>
                <w:rFonts w:ascii="Times New Roman" w:eastAsia="仿宋_GB2312" w:hAnsi="Times New Roman" w:cs="Times New Roman" w:hint="eastAsia"/>
                <w:sz w:val="24"/>
                <w:szCs w:val="24"/>
              </w:rPr>
              <w:t>2002</w:t>
            </w:r>
            <w:r w:rsidRPr="005946CD">
              <w:rPr>
                <w:rFonts w:ascii="Times New Roman" w:eastAsia="仿宋_GB2312" w:hAnsi="Times New Roman" w:cs="Times New Roman" w:hint="eastAsia"/>
                <w:sz w:val="24"/>
                <w:szCs w:val="24"/>
              </w:rPr>
              <w:t>年</w:t>
            </w:r>
            <w:r w:rsidRPr="005946CD">
              <w:rPr>
                <w:rFonts w:ascii="Times New Roman" w:eastAsia="仿宋_GB2312" w:hAnsi="Times New Roman" w:cs="Times New Roman"/>
                <w:sz w:val="24"/>
                <w:szCs w:val="24"/>
              </w:rPr>
              <w:t>获得原子与分子物理博士学位授予权，</w:t>
            </w:r>
            <w:r w:rsidRPr="005946CD">
              <w:rPr>
                <w:rFonts w:ascii="Times New Roman" w:eastAsia="仿宋_GB2312" w:hAnsi="Times New Roman" w:cs="Times New Roman"/>
                <w:sz w:val="24"/>
                <w:szCs w:val="24"/>
              </w:rPr>
              <w:t>2006</w:t>
            </w:r>
            <w:r w:rsidRPr="005946CD">
              <w:rPr>
                <w:rFonts w:ascii="Times New Roman" w:eastAsia="仿宋_GB2312" w:hAnsi="Times New Roman" w:cs="Times New Roman"/>
                <w:sz w:val="24"/>
                <w:szCs w:val="24"/>
              </w:rPr>
              <w:t>年获得物理学一级学科硕士学位授予权，</w:t>
            </w:r>
            <w:r w:rsidRPr="005946CD">
              <w:rPr>
                <w:rFonts w:ascii="Times New Roman" w:eastAsia="仿宋_GB2312" w:hAnsi="Times New Roman" w:cs="Times New Roman" w:hint="eastAsia"/>
                <w:sz w:val="24"/>
                <w:szCs w:val="24"/>
              </w:rPr>
              <w:t>2009</w:t>
            </w:r>
            <w:r w:rsidRPr="005946CD">
              <w:rPr>
                <w:rFonts w:ascii="Times New Roman" w:eastAsia="仿宋_GB2312" w:hAnsi="Times New Roman" w:cs="Times New Roman" w:hint="eastAsia"/>
                <w:sz w:val="24"/>
                <w:szCs w:val="24"/>
              </w:rPr>
              <w:t>年</w:t>
            </w:r>
            <w:r w:rsidRPr="005946CD">
              <w:rPr>
                <w:rFonts w:ascii="Times New Roman" w:eastAsia="仿宋_GB2312" w:hAnsi="Times New Roman" w:cs="Times New Roman"/>
                <w:sz w:val="24"/>
                <w:szCs w:val="24"/>
              </w:rPr>
              <w:t>获得物理学博士后科研流动站，</w:t>
            </w:r>
            <w:r w:rsidRPr="005946CD">
              <w:rPr>
                <w:rFonts w:ascii="Times New Roman" w:eastAsia="仿宋_GB2312" w:hAnsi="Times New Roman" w:cs="Times New Roman" w:hint="eastAsia"/>
                <w:sz w:val="24"/>
                <w:szCs w:val="24"/>
              </w:rPr>
              <w:t>物理学</w:t>
            </w:r>
            <w:r w:rsidRPr="005946CD">
              <w:rPr>
                <w:rFonts w:ascii="Times New Roman" w:eastAsia="仿宋_GB2312" w:hAnsi="Times New Roman" w:cs="Times New Roman"/>
                <w:sz w:val="24"/>
                <w:szCs w:val="24"/>
              </w:rPr>
              <w:t>入选</w:t>
            </w:r>
            <w:r w:rsidRPr="005946CD">
              <w:rPr>
                <w:rFonts w:ascii="Times New Roman" w:eastAsia="仿宋_GB2312" w:hAnsi="Times New Roman" w:cs="Times New Roman" w:hint="eastAsia"/>
                <w:sz w:val="24"/>
                <w:szCs w:val="24"/>
              </w:rPr>
              <w:t>国家级</w:t>
            </w:r>
            <w:r w:rsidRPr="005946CD">
              <w:rPr>
                <w:rFonts w:ascii="Times New Roman" w:eastAsia="仿宋_GB2312" w:hAnsi="Times New Roman" w:cs="Times New Roman"/>
                <w:sz w:val="24"/>
                <w:szCs w:val="24"/>
              </w:rPr>
              <w:t>高等学校特色专业，</w:t>
            </w:r>
            <w:r w:rsidRPr="005946CD">
              <w:rPr>
                <w:rFonts w:ascii="Times New Roman" w:eastAsia="仿宋_GB2312" w:hAnsi="Times New Roman" w:cs="Times New Roman"/>
                <w:sz w:val="24"/>
                <w:szCs w:val="24"/>
              </w:rPr>
              <w:t>2011</w:t>
            </w:r>
            <w:r w:rsidRPr="005946CD">
              <w:rPr>
                <w:rFonts w:ascii="Times New Roman" w:eastAsia="仿宋_GB2312" w:hAnsi="Times New Roman" w:cs="Times New Roman"/>
                <w:sz w:val="24"/>
                <w:szCs w:val="24"/>
              </w:rPr>
              <w:t>年获得物理学一级学科博士学位授予权</w:t>
            </w:r>
            <w:r w:rsidR="00F00C8B" w:rsidRPr="005946CD">
              <w:rPr>
                <w:rFonts w:ascii="Times New Roman" w:eastAsia="仿宋_GB2312" w:hAnsi="Times New Roman" w:cs="Times New Roman" w:hint="eastAsia"/>
                <w:sz w:val="24"/>
                <w:szCs w:val="24"/>
              </w:rPr>
              <w:t>。</w:t>
            </w:r>
            <w:r w:rsidR="00F00C8B" w:rsidRPr="005946CD">
              <w:rPr>
                <w:rFonts w:ascii="Times New Roman" w:eastAsia="仿宋_GB2312" w:hAnsi="Times New Roman" w:cs="Times New Roman"/>
                <w:sz w:val="24"/>
                <w:szCs w:val="24"/>
              </w:rPr>
              <w:t>建</w:t>
            </w:r>
            <w:r w:rsidR="00F00C8B" w:rsidRPr="005946CD">
              <w:rPr>
                <w:rFonts w:ascii="Times New Roman" w:eastAsia="仿宋_GB2312" w:hAnsi="Times New Roman" w:cs="Times New Roman" w:hint="eastAsia"/>
                <w:sz w:val="24"/>
                <w:szCs w:val="24"/>
              </w:rPr>
              <w:t>有</w:t>
            </w:r>
            <w:r w:rsidRPr="005946CD">
              <w:rPr>
                <w:rFonts w:ascii="Times New Roman" w:eastAsia="仿宋_GB2312" w:hAnsi="Times New Roman" w:cs="Times New Roman"/>
                <w:sz w:val="24"/>
                <w:szCs w:val="24"/>
              </w:rPr>
              <w:t>“</w:t>
            </w:r>
            <w:r w:rsidRPr="005946CD">
              <w:rPr>
                <w:rFonts w:ascii="Times New Roman" w:eastAsia="仿宋_GB2312" w:hAnsi="Times New Roman" w:cs="Times New Roman"/>
                <w:sz w:val="24"/>
                <w:szCs w:val="24"/>
              </w:rPr>
              <w:t>甘肃省原子分子物理与功能材料重点实验室</w:t>
            </w:r>
            <w:r w:rsidRPr="005946CD">
              <w:rPr>
                <w:rFonts w:ascii="Times New Roman" w:eastAsia="仿宋_GB2312" w:hAnsi="Times New Roman" w:cs="Times New Roman"/>
                <w:sz w:val="24"/>
                <w:szCs w:val="24"/>
              </w:rPr>
              <w:t>”</w:t>
            </w:r>
            <w:r w:rsidRPr="005946CD">
              <w:rPr>
                <w:rFonts w:ascii="Times New Roman" w:eastAsia="仿宋_GB2312" w:hAnsi="Times New Roman" w:cs="Times New Roman" w:hint="eastAsia"/>
                <w:sz w:val="24"/>
                <w:szCs w:val="24"/>
              </w:rPr>
              <w:t>、“国家</w:t>
            </w:r>
            <w:r w:rsidRPr="005946CD">
              <w:rPr>
                <w:rFonts w:ascii="Times New Roman" w:eastAsia="仿宋_GB2312" w:hAnsi="Times New Roman" w:cs="Times New Roman"/>
                <w:sz w:val="24"/>
                <w:szCs w:val="24"/>
              </w:rPr>
              <w:t>基金委</w:t>
            </w:r>
            <w:r w:rsidRPr="005946CD">
              <w:rPr>
                <w:rFonts w:ascii="Times New Roman" w:eastAsia="仿宋_GB2312" w:hAnsi="Times New Roman" w:cs="Times New Roman" w:hint="eastAsia"/>
                <w:sz w:val="24"/>
                <w:szCs w:val="24"/>
              </w:rPr>
              <w:t>理论</w:t>
            </w:r>
            <w:r w:rsidRPr="005946CD">
              <w:rPr>
                <w:rFonts w:ascii="Times New Roman" w:eastAsia="仿宋_GB2312" w:hAnsi="Times New Roman" w:cs="Times New Roman"/>
                <w:sz w:val="24"/>
                <w:szCs w:val="24"/>
              </w:rPr>
              <w:t>物理专业等离子体研究方向学术交流与人才培养平台</w:t>
            </w:r>
            <w:r w:rsidRPr="005946CD">
              <w:rPr>
                <w:rFonts w:ascii="Times New Roman" w:eastAsia="仿宋_GB2312" w:hAnsi="Times New Roman" w:cs="Times New Roman" w:hint="eastAsia"/>
                <w:sz w:val="24"/>
                <w:szCs w:val="24"/>
              </w:rPr>
              <w:t>”、“激光等离子体光谱甘肃省国际合作基地”</w:t>
            </w:r>
            <w:r w:rsidR="00F00C8B" w:rsidRPr="005946CD">
              <w:rPr>
                <w:rFonts w:ascii="Times New Roman" w:eastAsia="仿宋_GB2312" w:hAnsi="Times New Roman" w:cs="Times New Roman" w:hint="eastAsia"/>
                <w:sz w:val="24"/>
                <w:szCs w:val="24"/>
              </w:rPr>
              <w:t>等学科平台</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目前是甘肃省一级重点学科。</w:t>
            </w:r>
            <w:r w:rsidR="00415E9D" w:rsidRPr="005946CD">
              <w:rPr>
                <w:rFonts w:ascii="Times New Roman" w:eastAsia="仿宋_GB2312" w:hAnsi="Times New Roman" w:cs="Times New Roman" w:hint="eastAsia"/>
                <w:sz w:val="24"/>
                <w:szCs w:val="24"/>
              </w:rPr>
              <w:t>物理专业</w:t>
            </w:r>
            <w:r w:rsidRPr="005946CD">
              <w:rPr>
                <w:rFonts w:ascii="Times New Roman" w:eastAsia="仿宋_GB2312" w:hAnsi="Times New Roman" w:cs="Times New Roman"/>
                <w:sz w:val="24"/>
                <w:szCs w:val="24"/>
              </w:rPr>
              <w:t>的定位是培养</w:t>
            </w:r>
            <w:r w:rsidR="00415E9D" w:rsidRPr="005946CD">
              <w:rPr>
                <w:rFonts w:ascii="Times New Roman" w:eastAsia="仿宋_GB2312" w:hAnsi="Times New Roman" w:cs="Times New Roman" w:hint="eastAsia"/>
                <w:sz w:val="24"/>
                <w:szCs w:val="24"/>
              </w:rPr>
              <w:t>具有深厚教育情怀和优秀专业能力的卓越</w:t>
            </w:r>
            <w:r w:rsidR="00F00C8B" w:rsidRPr="005946CD">
              <w:rPr>
                <w:rFonts w:ascii="Times New Roman" w:eastAsia="仿宋_GB2312" w:hAnsi="Times New Roman" w:cs="Times New Roman"/>
                <w:sz w:val="24"/>
                <w:szCs w:val="24"/>
              </w:rPr>
              <w:t>物理教师及具有扎实物理基础创新</w:t>
            </w:r>
            <w:r w:rsidR="00F00C8B" w:rsidRPr="005946CD">
              <w:rPr>
                <w:rFonts w:ascii="Times New Roman" w:eastAsia="仿宋_GB2312" w:hAnsi="Times New Roman" w:cs="Times New Roman" w:hint="eastAsia"/>
                <w:sz w:val="24"/>
                <w:szCs w:val="24"/>
              </w:rPr>
              <w:t>型人才</w:t>
            </w:r>
            <w:r w:rsidRPr="005946CD">
              <w:rPr>
                <w:rFonts w:ascii="Times New Roman" w:eastAsia="仿宋_GB2312" w:hAnsi="Times New Roman" w:cs="Times New Roman"/>
                <w:sz w:val="24"/>
                <w:szCs w:val="24"/>
              </w:rPr>
              <w:t>，开展高水平</w:t>
            </w:r>
            <w:r w:rsidR="00415E9D" w:rsidRPr="005946CD">
              <w:rPr>
                <w:rFonts w:ascii="Times New Roman" w:eastAsia="仿宋_GB2312" w:hAnsi="Times New Roman" w:cs="Times New Roman" w:hint="eastAsia"/>
                <w:sz w:val="24"/>
                <w:szCs w:val="24"/>
              </w:rPr>
              <w:t>教学和</w:t>
            </w:r>
            <w:r w:rsidRPr="005946CD">
              <w:rPr>
                <w:rFonts w:ascii="Times New Roman" w:eastAsia="仿宋_GB2312" w:hAnsi="Times New Roman" w:cs="Times New Roman"/>
                <w:sz w:val="24"/>
                <w:szCs w:val="24"/>
              </w:rPr>
              <w:t>科学研究，为</w:t>
            </w:r>
            <w:r w:rsidR="00415E9D" w:rsidRPr="005946CD">
              <w:rPr>
                <w:rFonts w:ascii="Times New Roman" w:eastAsia="仿宋_GB2312" w:hAnsi="Times New Roman" w:cs="Times New Roman" w:hint="eastAsia"/>
                <w:sz w:val="24"/>
                <w:szCs w:val="24"/>
              </w:rPr>
              <w:t>西部地区基础教育和基础科学研究</w:t>
            </w:r>
            <w:r w:rsidRPr="005946CD">
              <w:rPr>
                <w:rFonts w:ascii="Times New Roman" w:eastAsia="仿宋_GB2312" w:hAnsi="Times New Roman" w:cs="Times New Roman"/>
                <w:sz w:val="24"/>
                <w:szCs w:val="24"/>
              </w:rPr>
              <w:t>服务；突出特色，强化优势，</w:t>
            </w:r>
            <w:r w:rsidR="00415E9D" w:rsidRPr="005946CD">
              <w:rPr>
                <w:rFonts w:ascii="Times New Roman" w:eastAsia="仿宋_GB2312" w:hAnsi="Times New Roman" w:cs="Times New Roman" w:hint="eastAsia"/>
                <w:sz w:val="24"/>
                <w:szCs w:val="24"/>
              </w:rPr>
              <w:t>在原子分子物理、理论物理、等离子体物理和凝聚态物理在等</w:t>
            </w:r>
            <w:r w:rsidRPr="005946CD">
              <w:rPr>
                <w:rFonts w:ascii="Times New Roman" w:eastAsia="仿宋_GB2312" w:hAnsi="Times New Roman" w:cs="Times New Roman"/>
                <w:sz w:val="24"/>
                <w:szCs w:val="24"/>
              </w:rPr>
              <w:t>研究</w:t>
            </w:r>
            <w:r w:rsidR="00415E9D" w:rsidRPr="005946CD">
              <w:rPr>
                <w:rFonts w:ascii="Times New Roman" w:eastAsia="仿宋_GB2312" w:hAnsi="Times New Roman" w:cs="Times New Roman" w:hint="eastAsia"/>
                <w:sz w:val="24"/>
                <w:szCs w:val="24"/>
              </w:rPr>
              <w:t>方面</w:t>
            </w:r>
            <w:r w:rsidRPr="005946CD">
              <w:rPr>
                <w:rFonts w:ascii="Times New Roman" w:eastAsia="仿宋_GB2312" w:hAnsi="Times New Roman" w:cs="Times New Roman"/>
                <w:sz w:val="24"/>
                <w:szCs w:val="24"/>
              </w:rPr>
              <w:t>在国内外有较大影响。</w:t>
            </w:r>
          </w:p>
          <w:p w:rsidR="00873F49" w:rsidRPr="00EC2159" w:rsidRDefault="005B7AB2" w:rsidP="00EC2159">
            <w:pPr>
              <w:spacing w:line="0" w:lineRule="atLeast"/>
              <w:ind w:firstLineChars="200" w:firstLine="480"/>
              <w:jc w:val="left"/>
              <w:rPr>
                <w:rFonts w:ascii="仿宋" w:eastAsia="仿宋" w:hAnsi="仿宋" w:cs="Times New Roman"/>
                <w:bCs/>
                <w:szCs w:val="21"/>
              </w:rPr>
            </w:pPr>
            <w:r w:rsidRPr="005946CD">
              <w:rPr>
                <w:rFonts w:ascii="Times New Roman" w:eastAsia="仿宋_GB2312" w:hAnsi="Times New Roman" w:cs="Times New Roman" w:hint="eastAsia"/>
                <w:sz w:val="24"/>
                <w:szCs w:val="24"/>
              </w:rPr>
              <w:t>本专业</w:t>
            </w:r>
            <w:r w:rsidR="00F76780" w:rsidRPr="005946CD">
              <w:rPr>
                <w:rFonts w:ascii="Times New Roman" w:eastAsia="仿宋_GB2312" w:hAnsi="Times New Roman" w:cs="Times New Roman"/>
                <w:sz w:val="24"/>
                <w:szCs w:val="24"/>
              </w:rPr>
              <w:t>十分重视人才培养质量，</w:t>
            </w:r>
            <w:r w:rsidR="00415E9D" w:rsidRPr="005946CD">
              <w:rPr>
                <w:rFonts w:ascii="Times New Roman" w:eastAsia="仿宋_GB2312" w:hAnsi="Times New Roman" w:cs="Times New Roman" w:hint="eastAsia"/>
                <w:sz w:val="24"/>
                <w:szCs w:val="24"/>
              </w:rPr>
              <w:t>在</w:t>
            </w:r>
            <w:r w:rsidR="0041538B" w:rsidRPr="005946CD">
              <w:rPr>
                <w:rFonts w:ascii="Times New Roman" w:eastAsia="仿宋_GB2312" w:hAnsi="Times New Roman" w:cs="Times New Roman" w:hint="eastAsia"/>
                <w:sz w:val="24"/>
                <w:szCs w:val="24"/>
              </w:rPr>
              <w:t>教育部</w:t>
            </w:r>
            <w:r w:rsidR="00415E9D" w:rsidRPr="005946CD">
              <w:rPr>
                <w:rFonts w:ascii="Times New Roman" w:eastAsia="仿宋_GB2312" w:hAnsi="Times New Roman" w:cs="Times New Roman" w:hint="eastAsia"/>
                <w:sz w:val="24"/>
                <w:szCs w:val="24"/>
              </w:rPr>
              <w:t>全国第四轮</w:t>
            </w:r>
            <w:r w:rsidR="0041538B" w:rsidRPr="005946CD">
              <w:rPr>
                <w:rFonts w:ascii="Times New Roman" w:eastAsia="仿宋_GB2312" w:hAnsi="Times New Roman" w:cs="Times New Roman" w:hint="eastAsia"/>
                <w:sz w:val="24"/>
                <w:szCs w:val="24"/>
              </w:rPr>
              <w:t>学科</w:t>
            </w:r>
            <w:r w:rsidR="00415E9D" w:rsidRPr="005946CD">
              <w:rPr>
                <w:rFonts w:ascii="Times New Roman" w:eastAsia="仿宋_GB2312" w:hAnsi="Times New Roman" w:cs="Times New Roman" w:hint="eastAsia"/>
                <w:sz w:val="24"/>
                <w:szCs w:val="24"/>
              </w:rPr>
              <w:t>评估中被评为</w:t>
            </w:r>
            <w:r w:rsidR="00415E9D" w:rsidRPr="005946CD">
              <w:rPr>
                <w:rFonts w:ascii="Times New Roman" w:eastAsia="仿宋_GB2312" w:hAnsi="Times New Roman" w:cs="Times New Roman" w:hint="eastAsia"/>
                <w:sz w:val="24"/>
                <w:szCs w:val="24"/>
              </w:rPr>
              <w:t>B-</w:t>
            </w:r>
            <w:r w:rsidR="00415E9D" w:rsidRPr="005946CD">
              <w:rPr>
                <w:rFonts w:ascii="Times New Roman" w:eastAsia="仿宋_GB2312" w:hAnsi="Times New Roman" w:cs="Times New Roman" w:hint="eastAsia"/>
                <w:sz w:val="24"/>
                <w:szCs w:val="24"/>
              </w:rPr>
              <w:t>级，</w:t>
            </w:r>
            <w:r w:rsidR="008D7141" w:rsidRPr="005946CD">
              <w:rPr>
                <w:rFonts w:ascii="Times New Roman" w:eastAsia="仿宋_GB2312" w:hAnsi="Times New Roman" w:cs="Times New Roman" w:hint="eastAsia"/>
                <w:sz w:val="24"/>
                <w:szCs w:val="24"/>
              </w:rPr>
              <w:t>位列全部参评单位的前</w:t>
            </w:r>
            <w:r w:rsidR="008D7141" w:rsidRPr="005946CD">
              <w:rPr>
                <w:rFonts w:ascii="Times New Roman" w:eastAsia="仿宋_GB2312" w:hAnsi="Times New Roman" w:cs="Times New Roman" w:hint="eastAsia"/>
                <w:sz w:val="24"/>
                <w:szCs w:val="24"/>
              </w:rPr>
              <w:t>35%</w:t>
            </w:r>
            <w:r w:rsidR="008D7141" w:rsidRPr="005946CD">
              <w:rPr>
                <w:rFonts w:ascii="Times New Roman" w:eastAsia="仿宋_GB2312" w:hAnsi="Times New Roman" w:cs="Times New Roman" w:hint="eastAsia"/>
                <w:sz w:val="24"/>
                <w:szCs w:val="24"/>
              </w:rPr>
              <w:t>，</w:t>
            </w:r>
            <w:r w:rsidR="00EC2159" w:rsidRPr="005946CD">
              <w:rPr>
                <w:rFonts w:ascii="Times New Roman" w:eastAsia="仿宋_GB2312" w:hAnsi="Times New Roman" w:cs="Times New Roman" w:hint="eastAsia"/>
                <w:sz w:val="24"/>
                <w:szCs w:val="24"/>
              </w:rPr>
              <w:t>人才培养质量受到广泛认可</w:t>
            </w:r>
            <w:r w:rsidR="00F76780" w:rsidRPr="005946CD">
              <w:rPr>
                <w:rFonts w:ascii="Times New Roman" w:eastAsia="仿宋_GB2312" w:hAnsi="Times New Roman" w:cs="Times New Roman"/>
                <w:sz w:val="24"/>
                <w:szCs w:val="24"/>
              </w:rPr>
              <w:t>。</w:t>
            </w:r>
          </w:p>
        </w:tc>
      </w:tr>
    </w:tbl>
    <w:p w:rsidR="00C024B1" w:rsidRDefault="002804AF">
      <w:pPr>
        <w:widowControl/>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C024B1">
        <w:trPr>
          <w:trHeight w:val="6236"/>
        </w:trPr>
        <w:tc>
          <w:tcPr>
            <w:tcW w:w="8296" w:type="dxa"/>
          </w:tcPr>
          <w:p w:rsidR="00C024B1" w:rsidRDefault="002804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p w:rsidR="00DB6BDE" w:rsidRPr="005946CD" w:rsidRDefault="00DB6BDE"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hint="eastAsia"/>
                <w:b/>
                <w:sz w:val="24"/>
                <w:szCs w:val="24"/>
              </w:rPr>
              <w:t xml:space="preserve">1. </w:t>
            </w:r>
            <w:r w:rsidRPr="005946CD">
              <w:rPr>
                <w:rFonts w:ascii="Times New Roman" w:eastAsia="仿宋_GB2312" w:hAnsi="Times New Roman" w:cs="Times New Roman" w:hint="eastAsia"/>
                <w:b/>
                <w:sz w:val="24"/>
                <w:szCs w:val="24"/>
              </w:rPr>
              <w:t>优化培养方案，探索多种人才培养模式</w:t>
            </w:r>
          </w:p>
          <w:p w:rsidR="00AC6E83" w:rsidRPr="005946CD" w:rsidRDefault="00DB6BDE" w:rsidP="005946CD">
            <w:pPr>
              <w:spacing w:line="276" w:lineRule="auto"/>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 xml:space="preserve">  </w:t>
            </w:r>
            <w:r w:rsidR="00AC6E83" w:rsidRPr="005946CD">
              <w:rPr>
                <w:rFonts w:ascii="Times New Roman" w:eastAsia="仿宋_GB2312" w:hAnsi="Times New Roman" w:cs="Times New Roman"/>
                <w:sz w:val="24"/>
                <w:szCs w:val="24"/>
              </w:rPr>
              <w:t xml:space="preserve">  </w:t>
            </w:r>
            <w:r w:rsidRPr="005946CD">
              <w:rPr>
                <w:rFonts w:ascii="Times New Roman" w:eastAsia="仿宋_GB2312" w:hAnsi="Times New Roman" w:cs="Times New Roman" w:hint="eastAsia"/>
                <w:sz w:val="24"/>
                <w:szCs w:val="24"/>
              </w:rPr>
              <w:t>物理专业为了适应国家发展需要，行业需求，</w:t>
            </w:r>
            <w:r w:rsidR="00350875" w:rsidRPr="005946CD">
              <w:rPr>
                <w:rFonts w:ascii="Times New Roman" w:eastAsia="仿宋_GB2312" w:hAnsi="Times New Roman" w:cs="Times New Roman" w:hint="eastAsia"/>
                <w:sz w:val="24"/>
                <w:szCs w:val="24"/>
              </w:rPr>
              <w:t>建立了定期修订培养方案的制度，在发展的过程中看问题，紧跟国家</w:t>
            </w:r>
            <w:r w:rsidR="00873F49" w:rsidRPr="005946CD">
              <w:rPr>
                <w:rFonts w:ascii="Times New Roman" w:eastAsia="仿宋_GB2312" w:hAnsi="Times New Roman" w:cs="Times New Roman" w:hint="eastAsia"/>
                <w:sz w:val="24"/>
                <w:szCs w:val="24"/>
              </w:rPr>
              <w:t>高等教育发展的步伐。“四年一大修，两年一小修”，以</w:t>
            </w:r>
            <w:r w:rsidR="0073330E" w:rsidRPr="005946CD">
              <w:rPr>
                <w:rFonts w:ascii="Times New Roman" w:eastAsia="仿宋_GB2312" w:hAnsi="Times New Roman" w:cs="Times New Roman" w:hint="eastAsia"/>
                <w:sz w:val="24"/>
                <w:szCs w:val="24"/>
              </w:rPr>
              <w:t>培养质量</w:t>
            </w:r>
            <w:r w:rsidR="00873F49" w:rsidRPr="005946CD">
              <w:rPr>
                <w:rFonts w:ascii="Times New Roman" w:eastAsia="仿宋_GB2312" w:hAnsi="Times New Roman" w:cs="Times New Roman" w:hint="eastAsia"/>
                <w:sz w:val="24"/>
                <w:szCs w:val="24"/>
              </w:rPr>
              <w:t>和人才</w:t>
            </w:r>
            <w:r w:rsidR="00350875" w:rsidRPr="005946CD">
              <w:rPr>
                <w:rFonts w:ascii="Times New Roman" w:eastAsia="仿宋_GB2312" w:hAnsi="Times New Roman" w:cs="Times New Roman" w:hint="eastAsia"/>
                <w:sz w:val="24"/>
                <w:szCs w:val="24"/>
              </w:rPr>
              <w:t>产出为导向，建立了由资深教授、青年教师和教学管理人员为主要成员的学院培养方案修订小组，广泛征求意见，</w:t>
            </w:r>
            <w:r w:rsidR="0028256A" w:rsidRPr="005946CD">
              <w:rPr>
                <w:rFonts w:ascii="Times New Roman" w:eastAsia="仿宋_GB2312" w:hAnsi="Times New Roman" w:cs="Times New Roman" w:hint="eastAsia"/>
                <w:sz w:val="24"/>
                <w:szCs w:val="24"/>
              </w:rPr>
              <w:t>分别于</w:t>
            </w:r>
            <w:r w:rsidR="0028256A" w:rsidRPr="005946CD">
              <w:rPr>
                <w:rFonts w:ascii="Times New Roman" w:eastAsia="仿宋_GB2312" w:hAnsi="Times New Roman" w:cs="Times New Roman" w:hint="eastAsia"/>
                <w:sz w:val="24"/>
                <w:szCs w:val="24"/>
              </w:rPr>
              <w:t>2017</w:t>
            </w:r>
            <w:r w:rsidR="0028256A" w:rsidRPr="005946CD">
              <w:rPr>
                <w:rFonts w:ascii="Times New Roman" w:eastAsia="仿宋_GB2312" w:hAnsi="Times New Roman" w:cs="Times New Roman" w:hint="eastAsia"/>
                <w:sz w:val="24"/>
                <w:szCs w:val="24"/>
              </w:rPr>
              <w:t>年和</w:t>
            </w:r>
            <w:r w:rsidR="0028256A" w:rsidRPr="005946CD">
              <w:rPr>
                <w:rFonts w:ascii="Times New Roman" w:eastAsia="仿宋_GB2312" w:hAnsi="Times New Roman" w:cs="Times New Roman" w:hint="eastAsia"/>
                <w:sz w:val="24"/>
                <w:szCs w:val="24"/>
              </w:rPr>
              <w:t>2019</w:t>
            </w:r>
            <w:r w:rsidR="0028256A" w:rsidRPr="005946CD">
              <w:rPr>
                <w:rFonts w:ascii="Times New Roman" w:eastAsia="仿宋_GB2312" w:hAnsi="Times New Roman" w:cs="Times New Roman" w:hint="eastAsia"/>
                <w:sz w:val="24"/>
                <w:szCs w:val="24"/>
              </w:rPr>
              <w:t>年两次</w:t>
            </w:r>
            <w:r w:rsidR="00350875" w:rsidRPr="005946CD">
              <w:rPr>
                <w:rFonts w:ascii="Times New Roman" w:eastAsia="仿宋_GB2312" w:hAnsi="Times New Roman" w:cs="Times New Roman" w:hint="eastAsia"/>
                <w:sz w:val="24"/>
                <w:szCs w:val="24"/>
              </w:rPr>
              <w:t>修订培养方案。</w:t>
            </w:r>
          </w:p>
          <w:p w:rsidR="00DB6BDE" w:rsidRPr="005946CD" w:rsidRDefault="00AC6E83"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为进一步深化人才培养模式改革，培养拔尖创新人才，从</w:t>
            </w:r>
            <w:r w:rsidRPr="005946CD">
              <w:rPr>
                <w:rFonts w:ascii="Times New Roman" w:eastAsia="仿宋_GB2312" w:hAnsi="Times New Roman" w:cs="Times New Roman" w:hint="eastAsia"/>
                <w:sz w:val="24"/>
                <w:szCs w:val="24"/>
              </w:rPr>
              <w:t>2010</w:t>
            </w:r>
            <w:r w:rsidRPr="005946CD">
              <w:rPr>
                <w:rFonts w:ascii="Times New Roman" w:eastAsia="仿宋_GB2312" w:hAnsi="Times New Roman" w:cs="Times New Roman" w:hint="eastAsia"/>
                <w:sz w:val="24"/>
                <w:szCs w:val="24"/>
              </w:rPr>
              <w:t>年起学校实施“高水平本科创新人才试点培养计划”，物理专业是试点专业之一。</w:t>
            </w:r>
            <w:r w:rsidR="0073330E" w:rsidRPr="005946CD">
              <w:rPr>
                <w:rFonts w:ascii="Times New Roman" w:eastAsia="仿宋_GB2312" w:hAnsi="Times New Roman" w:cs="Times New Roman" w:hint="eastAsia"/>
                <w:sz w:val="24"/>
                <w:szCs w:val="24"/>
              </w:rPr>
              <w:t>自</w:t>
            </w:r>
            <w:r w:rsidR="007F4707" w:rsidRPr="005946CD">
              <w:rPr>
                <w:rFonts w:ascii="Times New Roman" w:eastAsia="仿宋_GB2312" w:hAnsi="Times New Roman" w:cs="Times New Roman" w:hint="eastAsia"/>
                <w:sz w:val="24"/>
                <w:szCs w:val="24"/>
              </w:rPr>
              <w:t>2017</w:t>
            </w:r>
            <w:r w:rsidR="007F4707" w:rsidRPr="005946CD">
              <w:rPr>
                <w:rFonts w:ascii="Times New Roman" w:eastAsia="仿宋_GB2312" w:hAnsi="Times New Roman" w:cs="Times New Roman" w:hint="eastAsia"/>
                <w:sz w:val="24"/>
                <w:szCs w:val="24"/>
              </w:rPr>
              <w:t>年</w:t>
            </w:r>
            <w:r w:rsidR="0073330E" w:rsidRPr="005946CD">
              <w:rPr>
                <w:rFonts w:ascii="Times New Roman" w:eastAsia="仿宋_GB2312" w:hAnsi="Times New Roman" w:cs="Times New Roman" w:hint="eastAsia"/>
                <w:sz w:val="24"/>
                <w:szCs w:val="24"/>
              </w:rPr>
              <w:t>起</w:t>
            </w:r>
            <w:r w:rsidR="007F4707"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为了更好的培养优秀拔尖创新人才，学院多次组织专家学者论证“云亭班”培养方案，</w:t>
            </w:r>
            <w:r w:rsidR="007F4707" w:rsidRPr="005946CD">
              <w:rPr>
                <w:rFonts w:ascii="Times New Roman" w:eastAsia="仿宋_GB2312" w:hAnsi="Times New Roman" w:cs="Times New Roman" w:hint="eastAsia"/>
                <w:sz w:val="24"/>
                <w:szCs w:val="24"/>
              </w:rPr>
              <w:t>修订了</w:t>
            </w:r>
            <w:r w:rsidRPr="005946CD">
              <w:rPr>
                <w:rFonts w:ascii="Times New Roman" w:eastAsia="仿宋_GB2312" w:hAnsi="Times New Roman" w:cs="Times New Roman" w:hint="eastAsia"/>
                <w:sz w:val="24"/>
                <w:szCs w:val="24"/>
              </w:rPr>
              <w:t>云亭班遴选程序，</w:t>
            </w:r>
            <w:r w:rsidR="007F4707" w:rsidRPr="005946CD">
              <w:rPr>
                <w:rFonts w:ascii="Times New Roman" w:eastAsia="仿宋_GB2312" w:hAnsi="Times New Roman" w:cs="Times New Roman" w:hint="eastAsia"/>
                <w:sz w:val="24"/>
                <w:szCs w:val="24"/>
              </w:rPr>
              <w:t>进一步</w:t>
            </w:r>
            <w:r w:rsidRPr="005946CD">
              <w:rPr>
                <w:rFonts w:ascii="Times New Roman" w:eastAsia="仿宋_GB2312" w:hAnsi="Times New Roman" w:cs="Times New Roman" w:hint="eastAsia"/>
                <w:sz w:val="24"/>
                <w:szCs w:val="24"/>
              </w:rPr>
              <w:t>优化课程设置和师资配备，</w:t>
            </w:r>
            <w:r w:rsidR="0028256A" w:rsidRPr="005946CD">
              <w:rPr>
                <w:rFonts w:ascii="Times New Roman" w:eastAsia="仿宋_GB2312" w:hAnsi="Times New Roman" w:cs="Times New Roman" w:hint="eastAsia"/>
                <w:sz w:val="24"/>
                <w:szCs w:val="24"/>
              </w:rPr>
              <w:t>特别</w:t>
            </w:r>
            <w:r w:rsidR="007F4707" w:rsidRPr="005946CD">
              <w:rPr>
                <w:rFonts w:ascii="Times New Roman" w:eastAsia="仿宋_GB2312" w:hAnsi="Times New Roman" w:cs="Times New Roman" w:hint="eastAsia"/>
                <w:sz w:val="24"/>
                <w:szCs w:val="24"/>
              </w:rPr>
              <w:t>加强科学研究初步训练和能力培养。</w:t>
            </w:r>
          </w:p>
          <w:p w:rsidR="00DB6BDE" w:rsidRPr="005946CD" w:rsidRDefault="00DB6BDE"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hint="eastAsia"/>
                <w:b/>
                <w:sz w:val="24"/>
                <w:szCs w:val="24"/>
              </w:rPr>
              <w:t xml:space="preserve">2. </w:t>
            </w:r>
            <w:r w:rsidRPr="005946CD">
              <w:rPr>
                <w:rFonts w:ascii="Times New Roman" w:eastAsia="仿宋_GB2312" w:hAnsi="Times New Roman" w:cs="Times New Roman" w:hint="eastAsia"/>
                <w:b/>
                <w:sz w:val="24"/>
                <w:szCs w:val="24"/>
              </w:rPr>
              <w:t>积极推进专业、课程建设</w:t>
            </w:r>
          </w:p>
          <w:p w:rsidR="007F4707" w:rsidRPr="005946CD" w:rsidRDefault="007F4707" w:rsidP="005946CD">
            <w:pPr>
              <w:spacing w:line="276" w:lineRule="auto"/>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 xml:space="preserve">    </w:t>
            </w:r>
            <w:r w:rsidR="00A812CB" w:rsidRPr="005946CD">
              <w:rPr>
                <w:rFonts w:ascii="Times New Roman" w:eastAsia="仿宋_GB2312" w:hAnsi="Times New Roman" w:cs="Times New Roman" w:hint="eastAsia"/>
                <w:sz w:val="24"/>
                <w:szCs w:val="24"/>
              </w:rPr>
              <w:t>以《关于加快建设高水平本科教育全面提高人才培养能力的意见》为纲领，以《西北师范大学第六期本科教学改革工程实施方案》为指导，积极推进</w:t>
            </w:r>
            <w:r w:rsidR="00BA3059" w:rsidRPr="005946CD">
              <w:rPr>
                <w:rFonts w:ascii="Times New Roman" w:eastAsia="仿宋_GB2312" w:hAnsi="Times New Roman" w:cs="Times New Roman" w:hint="eastAsia"/>
                <w:sz w:val="24"/>
                <w:szCs w:val="24"/>
              </w:rPr>
              <w:t>物理</w:t>
            </w:r>
            <w:r w:rsidR="00A812CB" w:rsidRPr="005946CD">
              <w:rPr>
                <w:rFonts w:ascii="Times New Roman" w:eastAsia="仿宋_GB2312" w:hAnsi="Times New Roman" w:cs="Times New Roman" w:hint="eastAsia"/>
                <w:sz w:val="24"/>
                <w:szCs w:val="24"/>
              </w:rPr>
              <w:t>专业</w:t>
            </w:r>
            <w:r w:rsidR="00BA3059" w:rsidRPr="005946CD">
              <w:rPr>
                <w:rFonts w:ascii="Times New Roman" w:eastAsia="仿宋_GB2312" w:hAnsi="Times New Roman" w:cs="Times New Roman" w:hint="eastAsia"/>
                <w:sz w:val="24"/>
                <w:szCs w:val="24"/>
              </w:rPr>
              <w:t>、</w:t>
            </w:r>
            <w:r w:rsidR="00A812CB" w:rsidRPr="005946CD">
              <w:rPr>
                <w:rFonts w:ascii="Times New Roman" w:eastAsia="仿宋_GB2312" w:hAnsi="Times New Roman" w:cs="Times New Roman" w:hint="eastAsia"/>
                <w:sz w:val="24"/>
                <w:szCs w:val="24"/>
              </w:rPr>
              <w:t>课程建设。</w:t>
            </w:r>
            <w:r w:rsidR="00BA3059" w:rsidRPr="005946CD">
              <w:rPr>
                <w:rFonts w:ascii="Times New Roman" w:eastAsia="仿宋_GB2312" w:hAnsi="Times New Roman" w:cs="Times New Roman" w:hint="eastAsia"/>
                <w:sz w:val="24"/>
                <w:szCs w:val="24"/>
              </w:rPr>
              <w:t>坚持课程设计和建设服务</w:t>
            </w:r>
            <w:r w:rsidR="00407BEE" w:rsidRPr="005946CD">
              <w:rPr>
                <w:rFonts w:ascii="Times New Roman" w:eastAsia="仿宋_GB2312" w:hAnsi="Times New Roman" w:cs="Times New Roman" w:hint="eastAsia"/>
                <w:sz w:val="24"/>
                <w:szCs w:val="24"/>
              </w:rPr>
              <w:t>于</w:t>
            </w:r>
            <w:r w:rsidR="00BA3059" w:rsidRPr="005946CD">
              <w:rPr>
                <w:rFonts w:ascii="Times New Roman" w:eastAsia="仿宋_GB2312" w:hAnsi="Times New Roman" w:cs="Times New Roman" w:hint="eastAsia"/>
                <w:sz w:val="24"/>
                <w:szCs w:val="24"/>
              </w:rPr>
              <w:t>培养目标，提高课程含金量，在教学过程中建立相对稳定的教学团队，</w:t>
            </w:r>
            <w:r w:rsidR="002804AF" w:rsidRPr="005946CD">
              <w:rPr>
                <w:rFonts w:ascii="Times New Roman" w:eastAsia="仿宋_GB2312" w:hAnsi="Times New Roman" w:cs="Times New Roman" w:hint="eastAsia"/>
                <w:sz w:val="24"/>
                <w:szCs w:val="24"/>
              </w:rPr>
              <w:t>原子物理系列课程教学团队和</w:t>
            </w:r>
            <w:r w:rsidR="007E00FF" w:rsidRPr="005946CD">
              <w:rPr>
                <w:rFonts w:ascii="Times New Roman" w:eastAsia="仿宋_GB2312" w:hAnsi="Times New Roman" w:cs="Times New Roman" w:hint="eastAsia"/>
                <w:sz w:val="24"/>
                <w:szCs w:val="24"/>
              </w:rPr>
              <w:t>高等数学系列课程教学团队被评为省级教学团队</w:t>
            </w:r>
            <w:r w:rsidR="00BA3059" w:rsidRPr="005946CD">
              <w:rPr>
                <w:rFonts w:ascii="Times New Roman" w:eastAsia="仿宋_GB2312" w:hAnsi="Times New Roman" w:cs="Times New Roman" w:hint="eastAsia"/>
                <w:sz w:val="24"/>
                <w:szCs w:val="24"/>
              </w:rPr>
              <w:t>。</w:t>
            </w:r>
            <w:r w:rsidR="002804AF" w:rsidRPr="005946CD">
              <w:rPr>
                <w:rFonts w:ascii="Times New Roman" w:eastAsia="仿宋_GB2312" w:hAnsi="Times New Roman" w:cs="Times New Roman" w:hint="eastAsia"/>
                <w:sz w:val="24"/>
                <w:szCs w:val="24"/>
              </w:rPr>
              <w:t>注重课程建设，围绕教学大纲，结合</w:t>
            </w:r>
            <w:r w:rsidR="002804AF" w:rsidRPr="005946CD">
              <w:rPr>
                <w:rFonts w:ascii="Times New Roman" w:eastAsia="仿宋_GB2312" w:hAnsi="Times New Roman" w:cs="Times New Roman" w:hint="eastAsia"/>
                <w:sz w:val="24"/>
                <w:szCs w:val="24"/>
              </w:rPr>
              <w:lastRenderedPageBreak/>
              <w:t>信息化教学手段，采用多种教学手段，提高本科课堂教学质量，共建设省级精品课程</w:t>
            </w:r>
            <w:r w:rsidR="002804AF" w:rsidRPr="005946CD">
              <w:rPr>
                <w:rFonts w:ascii="Times New Roman" w:eastAsia="仿宋_GB2312" w:hAnsi="Times New Roman" w:cs="Times New Roman" w:hint="eastAsia"/>
                <w:sz w:val="24"/>
                <w:szCs w:val="24"/>
              </w:rPr>
              <w:t>6</w:t>
            </w:r>
            <w:r w:rsidR="002804AF" w:rsidRPr="005946CD">
              <w:rPr>
                <w:rFonts w:ascii="Times New Roman" w:eastAsia="仿宋_GB2312" w:hAnsi="Times New Roman" w:cs="Times New Roman" w:hint="eastAsia"/>
                <w:sz w:val="24"/>
                <w:szCs w:val="24"/>
              </w:rPr>
              <w:t>门，省级精品资源共享课程</w:t>
            </w:r>
            <w:r w:rsidR="002804AF" w:rsidRPr="005946CD">
              <w:rPr>
                <w:rFonts w:ascii="Times New Roman" w:eastAsia="仿宋_GB2312" w:hAnsi="Times New Roman" w:cs="Times New Roman" w:hint="eastAsia"/>
                <w:sz w:val="24"/>
                <w:szCs w:val="24"/>
              </w:rPr>
              <w:t>1</w:t>
            </w:r>
            <w:r w:rsidR="002804AF" w:rsidRPr="005946CD">
              <w:rPr>
                <w:rFonts w:ascii="Times New Roman" w:eastAsia="仿宋_GB2312" w:hAnsi="Times New Roman" w:cs="Times New Roman" w:hint="eastAsia"/>
                <w:sz w:val="24"/>
                <w:szCs w:val="24"/>
              </w:rPr>
              <w:t>门，校级精品课程</w:t>
            </w:r>
            <w:r w:rsidR="002804AF" w:rsidRPr="005946CD">
              <w:rPr>
                <w:rFonts w:ascii="Times New Roman" w:eastAsia="仿宋_GB2312" w:hAnsi="Times New Roman" w:cs="Times New Roman" w:hint="eastAsia"/>
                <w:sz w:val="24"/>
                <w:szCs w:val="24"/>
              </w:rPr>
              <w:t>7</w:t>
            </w:r>
            <w:r w:rsidR="002804AF" w:rsidRPr="005946CD">
              <w:rPr>
                <w:rFonts w:ascii="Times New Roman" w:eastAsia="仿宋_GB2312" w:hAnsi="Times New Roman" w:cs="Times New Roman" w:hint="eastAsia"/>
                <w:sz w:val="24"/>
                <w:szCs w:val="24"/>
              </w:rPr>
              <w:t>门。</w:t>
            </w:r>
            <w:r w:rsidR="00C23638" w:rsidRPr="005946CD">
              <w:rPr>
                <w:rFonts w:ascii="Times New Roman" w:eastAsia="仿宋_GB2312" w:hAnsi="Times New Roman" w:cs="Times New Roman" w:hint="eastAsia"/>
                <w:sz w:val="24"/>
                <w:szCs w:val="24"/>
              </w:rPr>
              <w:t>结合本专业特点，邀请著名院士和知名学者为新生讲授专业导引课，邀请国内外知名专家不定期来校以学术报告形式拓宽学生视野。</w:t>
            </w:r>
          </w:p>
          <w:p w:rsidR="00DB6BDE" w:rsidRPr="005946CD" w:rsidRDefault="00DB6BDE"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hint="eastAsia"/>
                <w:b/>
                <w:sz w:val="24"/>
                <w:szCs w:val="24"/>
              </w:rPr>
              <w:t xml:space="preserve">3. </w:t>
            </w:r>
            <w:r w:rsidRPr="005946CD">
              <w:rPr>
                <w:rFonts w:ascii="Times New Roman" w:eastAsia="仿宋_GB2312" w:hAnsi="Times New Roman" w:cs="Times New Roman" w:hint="eastAsia"/>
                <w:b/>
                <w:sz w:val="24"/>
                <w:szCs w:val="24"/>
              </w:rPr>
              <w:t>注重学生研究和创新能力培养</w:t>
            </w:r>
          </w:p>
          <w:p w:rsidR="007F4707" w:rsidRDefault="00BA3059" w:rsidP="005946CD">
            <w:pPr>
              <w:spacing w:line="276" w:lineRule="auto"/>
              <w:jc w:val="left"/>
              <w:rPr>
                <w:rFonts w:ascii="方正小标宋_GBK" w:eastAsia="仿宋_GB2312" w:hAnsi="Times New Roman" w:cs="Times New Roman"/>
                <w:b/>
                <w:bCs/>
                <w:szCs w:val="21"/>
              </w:rPr>
            </w:pPr>
            <w:r w:rsidRPr="005946CD">
              <w:rPr>
                <w:rFonts w:ascii="Times New Roman" w:eastAsia="仿宋_GB2312" w:hAnsi="Times New Roman" w:cs="Times New Roman" w:hint="eastAsia"/>
                <w:sz w:val="24"/>
                <w:szCs w:val="24"/>
              </w:rPr>
              <w:t xml:space="preserve">    </w:t>
            </w:r>
            <w:r w:rsidR="0073666C" w:rsidRPr="005946CD">
              <w:rPr>
                <w:rFonts w:ascii="Times New Roman" w:eastAsia="仿宋_GB2312" w:hAnsi="Times New Roman" w:cs="Times New Roman" w:hint="eastAsia"/>
                <w:sz w:val="24"/>
                <w:szCs w:val="24"/>
              </w:rPr>
              <w:t>为了加强学生研究和创新能力培养，学院一直坚持开展“大学生科技创新平台”建设，形成了“教师牵头、本科生为主体、研究生积极参与”的良性循环，显著促进了学生参与科技创新活动的积极性，克服了学生参与科技创新活动的无序性，保证了学生学术科研活动开展的持续性，提高了学院的本科人才培养质量。</w:t>
            </w:r>
            <w:r w:rsidR="0073666C" w:rsidRPr="005946CD">
              <w:rPr>
                <w:rFonts w:ascii="Times New Roman" w:eastAsia="仿宋_GB2312" w:hAnsi="Times New Roman" w:cs="Times New Roman"/>
                <w:sz w:val="24"/>
                <w:szCs w:val="24"/>
              </w:rPr>
              <w:t>学院成立了</w:t>
            </w:r>
            <w:r w:rsidR="0073666C" w:rsidRPr="005946CD">
              <w:rPr>
                <w:rFonts w:ascii="Times New Roman" w:eastAsia="仿宋_GB2312" w:hAnsi="Times New Roman" w:cs="Times New Roman" w:hint="eastAsia"/>
                <w:sz w:val="24"/>
                <w:szCs w:val="24"/>
              </w:rPr>
              <w:t>“大</w:t>
            </w:r>
            <w:r w:rsidR="0073666C" w:rsidRPr="005946CD">
              <w:rPr>
                <w:rFonts w:ascii="Times New Roman" w:eastAsia="仿宋_GB2312" w:hAnsi="Times New Roman" w:cs="Times New Roman"/>
                <w:sz w:val="24"/>
                <w:szCs w:val="24"/>
              </w:rPr>
              <w:t>学生科技创新工作领导小组</w:t>
            </w:r>
            <w:r w:rsidR="0073666C" w:rsidRPr="005946CD">
              <w:rPr>
                <w:rFonts w:ascii="Times New Roman" w:eastAsia="仿宋_GB2312" w:hAnsi="Times New Roman" w:cs="Times New Roman" w:hint="eastAsia"/>
                <w:sz w:val="24"/>
                <w:szCs w:val="24"/>
              </w:rPr>
              <w:t>”</w:t>
            </w:r>
            <w:r w:rsidR="0073666C" w:rsidRPr="005946CD">
              <w:rPr>
                <w:rFonts w:ascii="Times New Roman" w:eastAsia="仿宋_GB2312" w:hAnsi="Times New Roman" w:cs="Times New Roman"/>
                <w:sz w:val="24"/>
                <w:szCs w:val="24"/>
              </w:rPr>
              <w:t>，制定《物理与电子工程学院学生科技创新团队建设管理办法》，以项目驱动的方式</w:t>
            </w:r>
            <w:r w:rsidR="0073666C" w:rsidRPr="005946CD">
              <w:rPr>
                <w:rFonts w:ascii="Times New Roman" w:eastAsia="仿宋_GB2312" w:hAnsi="Times New Roman" w:cs="Times New Roman" w:hint="eastAsia"/>
                <w:sz w:val="24"/>
                <w:szCs w:val="24"/>
              </w:rPr>
              <w:t>，</w:t>
            </w:r>
            <w:r w:rsidR="0073666C" w:rsidRPr="005946CD">
              <w:rPr>
                <w:rFonts w:ascii="Times New Roman" w:eastAsia="仿宋_GB2312" w:hAnsi="Times New Roman" w:cs="Times New Roman"/>
                <w:sz w:val="24"/>
                <w:szCs w:val="24"/>
              </w:rPr>
              <w:t>为学生科技创新平台的搭建和运行提供制度保障</w:t>
            </w:r>
            <w:r w:rsidR="0073666C" w:rsidRPr="005946CD">
              <w:rPr>
                <w:rFonts w:ascii="Times New Roman" w:eastAsia="仿宋_GB2312" w:hAnsi="Times New Roman" w:cs="Times New Roman" w:hint="eastAsia"/>
                <w:sz w:val="24"/>
                <w:szCs w:val="24"/>
              </w:rPr>
              <w:t>。现已建立本科生科技创新团队</w:t>
            </w:r>
            <w:r w:rsidR="00510188" w:rsidRPr="005946CD">
              <w:rPr>
                <w:rFonts w:ascii="Times New Roman" w:eastAsia="仿宋_GB2312" w:hAnsi="Times New Roman" w:cs="Times New Roman"/>
                <w:sz w:val="24"/>
                <w:szCs w:val="24"/>
              </w:rPr>
              <w:t>24</w:t>
            </w:r>
            <w:r w:rsidR="0073666C" w:rsidRPr="005946CD">
              <w:rPr>
                <w:rFonts w:ascii="Times New Roman" w:eastAsia="仿宋_GB2312" w:hAnsi="Times New Roman" w:cs="Times New Roman" w:hint="eastAsia"/>
                <w:sz w:val="24"/>
                <w:szCs w:val="24"/>
              </w:rPr>
              <w:t>支，</w:t>
            </w:r>
            <w:r w:rsidR="00136380" w:rsidRPr="005946CD">
              <w:rPr>
                <w:rFonts w:ascii="Times New Roman" w:eastAsia="仿宋_GB2312" w:hAnsi="Times New Roman" w:cs="Times New Roman" w:hint="eastAsia"/>
                <w:sz w:val="24"/>
                <w:szCs w:val="24"/>
              </w:rPr>
              <w:t>参与创新团队的</w:t>
            </w:r>
            <w:r w:rsidR="0073666C" w:rsidRPr="005946CD">
              <w:rPr>
                <w:rFonts w:ascii="Times New Roman" w:eastAsia="仿宋_GB2312" w:hAnsi="Times New Roman" w:cs="Times New Roman" w:hint="eastAsia"/>
                <w:sz w:val="24"/>
                <w:szCs w:val="24"/>
              </w:rPr>
              <w:t>本科生</w:t>
            </w:r>
            <w:r w:rsidR="00136380" w:rsidRPr="005946CD">
              <w:rPr>
                <w:rFonts w:ascii="Times New Roman" w:eastAsia="仿宋_GB2312" w:hAnsi="Times New Roman" w:cs="Times New Roman" w:hint="eastAsia"/>
                <w:sz w:val="24"/>
                <w:szCs w:val="24"/>
              </w:rPr>
              <w:t>占全部学生的</w:t>
            </w:r>
            <w:r w:rsidR="00510188" w:rsidRPr="005946CD">
              <w:rPr>
                <w:rFonts w:ascii="Times New Roman" w:eastAsia="仿宋_GB2312" w:hAnsi="Times New Roman" w:cs="Times New Roman"/>
                <w:sz w:val="24"/>
                <w:szCs w:val="24"/>
              </w:rPr>
              <w:t>49</w:t>
            </w:r>
            <w:r w:rsidR="0073666C" w:rsidRPr="005946CD">
              <w:rPr>
                <w:rFonts w:ascii="Times New Roman" w:eastAsia="仿宋_GB2312" w:hAnsi="Times New Roman" w:cs="Times New Roman" w:hint="eastAsia"/>
                <w:sz w:val="24"/>
                <w:szCs w:val="24"/>
              </w:rPr>
              <w:t>%</w:t>
            </w:r>
            <w:r w:rsidR="00136380" w:rsidRPr="005946CD">
              <w:rPr>
                <w:rFonts w:ascii="Times New Roman" w:eastAsia="仿宋_GB2312" w:hAnsi="Times New Roman" w:cs="Times New Roman" w:hint="eastAsia"/>
                <w:sz w:val="24"/>
                <w:szCs w:val="24"/>
              </w:rPr>
              <w:t>。</w:t>
            </w:r>
            <w:r w:rsidR="0073666C" w:rsidRPr="005946CD">
              <w:rPr>
                <w:rFonts w:ascii="Times New Roman" w:eastAsia="仿宋_GB2312" w:hAnsi="Times New Roman" w:cs="Times New Roman"/>
                <w:sz w:val="24"/>
                <w:szCs w:val="24"/>
              </w:rPr>
              <w:t>近三年来</w:t>
            </w:r>
            <w:r w:rsidR="0073666C" w:rsidRPr="005946CD">
              <w:rPr>
                <w:rFonts w:ascii="Times New Roman" w:eastAsia="仿宋_GB2312" w:hAnsi="Times New Roman" w:cs="Times New Roman" w:hint="eastAsia"/>
                <w:sz w:val="24"/>
                <w:szCs w:val="24"/>
              </w:rPr>
              <w:t>，</w:t>
            </w:r>
            <w:r w:rsidR="0073666C" w:rsidRPr="005946CD">
              <w:rPr>
                <w:rFonts w:ascii="Times New Roman" w:eastAsia="仿宋_GB2312" w:hAnsi="Times New Roman" w:cs="Times New Roman"/>
                <w:sz w:val="24"/>
                <w:szCs w:val="24"/>
              </w:rPr>
              <w:t>本专业依托创新团队成功获得学校本科生</w:t>
            </w:r>
            <w:r w:rsidR="0073666C" w:rsidRPr="005946CD">
              <w:rPr>
                <w:rFonts w:ascii="Times New Roman" w:eastAsia="仿宋_GB2312" w:hAnsi="Times New Roman" w:cs="Times New Roman" w:hint="eastAsia"/>
                <w:sz w:val="24"/>
                <w:szCs w:val="24"/>
              </w:rPr>
              <w:t>“创新能力替身计划”</w:t>
            </w:r>
            <w:r w:rsidR="00791405" w:rsidRPr="005946CD">
              <w:rPr>
                <w:rFonts w:ascii="Times New Roman" w:eastAsia="仿宋_GB2312" w:hAnsi="Times New Roman" w:cs="Times New Roman" w:hint="eastAsia"/>
                <w:sz w:val="24"/>
                <w:szCs w:val="24"/>
              </w:rPr>
              <w:t>科研资助金项目</w:t>
            </w:r>
            <w:r w:rsidR="00510188" w:rsidRPr="005946CD">
              <w:rPr>
                <w:rFonts w:ascii="Times New Roman" w:eastAsia="仿宋_GB2312" w:hAnsi="Times New Roman" w:cs="Times New Roman"/>
                <w:sz w:val="24"/>
                <w:szCs w:val="24"/>
              </w:rPr>
              <w:t>58</w:t>
            </w:r>
            <w:r w:rsidR="00791405" w:rsidRPr="005946CD">
              <w:rPr>
                <w:rFonts w:ascii="Times New Roman" w:eastAsia="仿宋_GB2312" w:hAnsi="Times New Roman" w:cs="Times New Roman"/>
                <w:sz w:val="24"/>
                <w:szCs w:val="24"/>
              </w:rPr>
              <w:t>项</w:t>
            </w:r>
            <w:r w:rsidR="00791405" w:rsidRPr="005946CD">
              <w:rPr>
                <w:rFonts w:ascii="Times New Roman" w:eastAsia="仿宋_GB2312" w:hAnsi="Times New Roman" w:cs="Times New Roman" w:hint="eastAsia"/>
                <w:sz w:val="24"/>
                <w:szCs w:val="24"/>
              </w:rPr>
              <w:t>；本科生科技创新能力不断提升，本科生</w:t>
            </w:r>
            <w:r w:rsidR="00510188" w:rsidRPr="005946CD">
              <w:rPr>
                <w:rFonts w:ascii="Times New Roman" w:eastAsia="仿宋_GB2312" w:hAnsi="Times New Roman" w:cs="Times New Roman" w:hint="eastAsia"/>
                <w:sz w:val="24"/>
                <w:szCs w:val="24"/>
              </w:rPr>
              <w:t>参与发表</w:t>
            </w:r>
            <w:r w:rsidR="00510188" w:rsidRPr="005946CD">
              <w:rPr>
                <w:rFonts w:ascii="Times New Roman" w:eastAsia="仿宋_GB2312" w:hAnsi="Times New Roman" w:cs="Times New Roman" w:hint="eastAsia"/>
                <w:sz w:val="24"/>
                <w:szCs w:val="24"/>
              </w:rPr>
              <w:t>SCI</w:t>
            </w:r>
            <w:r w:rsidR="00510188" w:rsidRPr="005946CD">
              <w:rPr>
                <w:rFonts w:ascii="Times New Roman" w:eastAsia="仿宋_GB2312" w:hAnsi="Times New Roman" w:cs="Times New Roman" w:hint="eastAsia"/>
                <w:sz w:val="24"/>
                <w:szCs w:val="24"/>
              </w:rPr>
              <w:t>论文</w:t>
            </w:r>
            <w:r w:rsidR="00510188" w:rsidRPr="005946CD">
              <w:rPr>
                <w:rFonts w:ascii="Times New Roman" w:eastAsia="仿宋_GB2312" w:hAnsi="Times New Roman" w:cs="Times New Roman" w:hint="eastAsia"/>
                <w:sz w:val="24"/>
                <w:szCs w:val="24"/>
              </w:rPr>
              <w:t>32</w:t>
            </w:r>
            <w:r w:rsidR="00510188" w:rsidRPr="005946CD">
              <w:rPr>
                <w:rFonts w:ascii="Times New Roman" w:eastAsia="仿宋_GB2312" w:hAnsi="Times New Roman" w:cs="Times New Roman" w:hint="eastAsia"/>
                <w:sz w:val="24"/>
                <w:szCs w:val="24"/>
              </w:rPr>
              <w:t>篇，其中</w:t>
            </w:r>
            <w:r w:rsidR="00791405" w:rsidRPr="005946CD">
              <w:rPr>
                <w:rFonts w:ascii="Times New Roman" w:eastAsia="仿宋_GB2312" w:hAnsi="Times New Roman" w:cs="Times New Roman" w:hint="eastAsia"/>
                <w:sz w:val="24"/>
                <w:szCs w:val="24"/>
              </w:rPr>
              <w:t>第一作者</w:t>
            </w:r>
            <w:r w:rsidR="00791405" w:rsidRPr="005946CD">
              <w:rPr>
                <w:rFonts w:ascii="Times New Roman" w:eastAsia="仿宋_GB2312" w:hAnsi="Times New Roman" w:cs="Times New Roman" w:hint="eastAsia"/>
                <w:sz w:val="24"/>
                <w:szCs w:val="24"/>
              </w:rPr>
              <w:t>15</w:t>
            </w:r>
            <w:r w:rsidR="00791405" w:rsidRPr="005946CD">
              <w:rPr>
                <w:rFonts w:ascii="Times New Roman" w:eastAsia="仿宋_GB2312" w:hAnsi="Times New Roman" w:cs="Times New Roman" w:hint="eastAsia"/>
                <w:sz w:val="24"/>
                <w:szCs w:val="24"/>
              </w:rPr>
              <w:t>篇；累计获得全国大学生数学建模比赛国家级奖项</w:t>
            </w:r>
            <w:r w:rsidR="00791405" w:rsidRPr="005946CD">
              <w:rPr>
                <w:rFonts w:ascii="Times New Roman" w:eastAsia="仿宋_GB2312" w:hAnsi="Times New Roman" w:cs="Times New Roman" w:hint="eastAsia"/>
                <w:sz w:val="24"/>
                <w:szCs w:val="24"/>
              </w:rPr>
              <w:t>3</w:t>
            </w:r>
            <w:r w:rsidR="00791405" w:rsidRPr="005946CD">
              <w:rPr>
                <w:rFonts w:ascii="Times New Roman" w:eastAsia="仿宋_GB2312" w:hAnsi="Times New Roman" w:cs="Times New Roman" w:hint="eastAsia"/>
                <w:sz w:val="24"/>
                <w:szCs w:val="24"/>
              </w:rPr>
              <w:t>项、省级奖项</w:t>
            </w:r>
            <w:r w:rsidR="00510188" w:rsidRPr="005946CD">
              <w:rPr>
                <w:rFonts w:ascii="Times New Roman" w:eastAsia="仿宋_GB2312" w:hAnsi="Times New Roman" w:cs="Times New Roman"/>
                <w:sz w:val="24"/>
                <w:szCs w:val="24"/>
              </w:rPr>
              <w:t>18</w:t>
            </w:r>
            <w:r w:rsidR="00791405" w:rsidRPr="005946CD">
              <w:rPr>
                <w:rFonts w:ascii="Times New Roman" w:eastAsia="仿宋_GB2312" w:hAnsi="Times New Roman" w:cs="Times New Roman" w:hint="eastAsia"/>
                <w:sz w:val="24"/>
                <w:szCs w:val="24"/>
              </w:rPr>
              <w:t>项；大学生科技创新团队成员保研、考研率不断上升，同时就业率和就业质量也明显提高，创新平台正成为我院培养优秀创新人才的摇篮和提高本科教学质量的有力保障。</w:t>
            </w:r>
          </w:p>
        </w:tc>
      </w:tr>
    </w:tbl>
    <w:p w:rsidR="00C024B1" w:rsidRDefault="002804AF">
      <w:pPr>
        <w:widowControl/>
        <w:jc w:val="left"/>
        <w:rPr>
          <w:rFonts w:ascii="楷体" w:eastAsia="楷体" w:hAnsi="楷体" w:cs="宋体"/>
          <w:b/>
          <w:kern w:val="0"/>
          <w:sz w:val="32"/>
          <w:szCs w:val="32"/>
        </w:rPr>
      </w:pPr>
      <w:r>
        <w:rPr>
          <w:rFonts w:ascii="楷体" w:eastAsia="楷体" w:hAnsi="楷体" w:cs="宋体"/>
          <w:b/>
          <w:kern w:val="0"/>
          <w:sz w:val="32"/>
          <w:szCs w:val="32"/>
        </w:rPr>
        <w:lastRenderedPageBreak/>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024B1">
        <w:trPr>
          <w:trHeight w:val="6236"/>
        </w:trPr>
        <w:tc>
          <w:tcPr>
            <w:tcW w:w="8522" w:type="dxa"/>
          </w:tcPr>
          <w:p w:rsidR="00C024B1" w:rsidRDefault="002804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3D02D3" w:rsidRPr="005946CD" w:rsidRDefault="003D02D3"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sz w:val="24"/>
                <w:szCs w:val="24"/>
              </w:rPr>
              <w:t>本专业</w:t>
            </w:r>
            <w:r w:rsidRPr="005946CD">
              <w:rPr>
                <w:rFonts w:ascii="Times New Roman" w:eastAsia="仿宋_GB2312" w:hAnsi="Times New Roman" w:cs="Times New Roman" w:hint="eastAsia"/>
                <w:sz w:val="24"/>
                <w:szCs w:val="24"/>
              </w:rPr>
              <w:t>共有专任教师</w:t>
            </w:r>
            <w:r w:rsidRPr="005946CD">
              <w:rPr>
                <w:rFonts w:ascii="Times New Roman" w:eastAsia="仿宋_GB2312" w:hAnsi="Times New Roman" w:cs="Times New Roman"/>
                <w:sz w:val="24"/>
                <w:szCs w:val="24"/>
              </w:rPr>
              <w:t>53</w:t>
            </w:r>
            <w:r w:rsidRPr="005946CD">
              <w:rPr>
                <w:rFonts w:ascii="Times New Roman" w:eastAsia="仿宋_GB2312" w:hAnsi="Times New Roman" w:cs="Times New Roman" w:hint="eastAsia"/>
                <w:sz w:val="24"/>
                <w:szCs w:val="24"/>
              </w:rPr>
              <w:t>人，教辅人员</w:t>
            </w:r>
            <w:r w:rsidRPr="005946CD">
              <w:rPr>
                <w:rFonts w:ascii="Times New Roman" w:eastAsia="仿宋_GB2312" w:hAnsi="Times New Roman" w:cs="Times New Roman"/>
                <w:sz w:val="24"/>
                <w:szCs w:val="24"/>
              </w:rPr>
              <w:t>3</w:t>
            </w:r>
            <w:r w:rsidRPr="005946CD">
              <w:rPr>
                <w:rFonts w:ascii="Times New Roman" w:eastAsia="仿宋_GB2312" w:hAnsi="Times New Roman" w:cs="Times New Roman" w:hint="eastAsia"/>
                <w:sz w:val="24"/>
                <w:szCs w:val="24"/>
              </w:rPr>
              <w:t>人，具有博士学位的教师</w:t>
            </w:r>
            <w:r w:rsidRPr="005946CD">
              <w:rPr>
                <w:rFonts w:ascii="Times New Roman" w:eastAsia="仿宋_GB2312" w:hAnsi="Times New Roman" w:cs="Times New Roman" w:hint="eastAsia"/>
                <w:sz w:val="24"/>
                <w:szCs w:val="24"/>
              </w:rPr>
              <w:t>52</w:t>
            </w:r>
            <w:r w:rsidRPr="005946CD">
              <w:rPr>
                <w:rFonts w:ascii="Times New Roman" w:eastAsia="仿宋_GB2312" w:hAnsi="Times New Roman" w:cs="Times New Roman" w:hint="eastAsia"/>
                <w:sz w:val="24"/>
                <w:szCs w:val="24"/>
              </w:rPr>
              <w:t>人，在读博士</w:t>
            </w:r>
            <w:r w:rsidRPr="005946CD">
              <w:rPr>
                <w:rFonts w:ascii="Times New Roman" w:eastAsia="仿宋_GB2312" w:hAnsi="Times New Roman" w:cs="Times New Roman" w:hint="eastAsia"/>
                <w:sz w:val="24"/>
                <w:szCs w:val="24"/>
              </w:rPr>
              <w:t>1</w:t>
            </w:r>
            <w:r w:rsidRPr="005946CD">
              <w:rPr>
                <w:rFonts w:ascii="Times New Roman" w:eastAsia="仿宋_GB2312" w:hAnsi="Times New Roman" w:cs="Times New Roman" w:hint="eastAsia"/>
                <w:sz w:val="24"/>
                <w:szCs w:val="24"/>
              </w:rPr>
              <w:t>人，专任教师博士比例为</w:t>
            </w:r>
            <w:r w:rsidRPr="005946CD">
              <w:rPr>
                <w:rFonts w:ascii="Times New Roman" w:eastAsia="仿宋_GB2312" w:hAnsi="Times New Roman" w:cs="Times New Roman" w:hint="eastAsia"/>
                <w:sz w:val="24"/>
                <w:szCs w:val="24"/>
              </w:rPr>
              <w:t>98%</w:t>
            </w:r>
            <w:r w:rsidRPr="005946CD">
              <w:rPr>
                <w:rFonts w:ascii="Times New Roman" w:eastAsia="仿宋_GB2312" w:hAnsi="Times New Roman" w:cs="Times New Roman" w:hint="eastAsia"/>
                <w:sz w:val="24"/>
                <w:szCs w:val="24"/>
              </w:rPr>
              <w:t>。教师队伍中，具有正高级职务教师</w:t>
            </w:r>
            <w:r w:rsidRPr="005946CD">
              <w:rPr>
                <w:rFonts w:ascii="Times New Roman" w:eastAsia="仿宋_GB2312" w:hAnsi="Times New Roman" w:cs="Times New Roman"/>
                <w:sz w:val="24"/>
                <w:szCs w:val="24"/>
              </w:rPr>
              <w:t>16</w:t>
            </w:r>
            <w:r w:rsidRPr="005946CD">
              <w:rPr>
                <w:rFonts w:ascii="Times New Roman" w:eastAsia="仿宋_GB2312" w:hAnsi="Times New Roman" w:cs="Times New Roman" w:hint="eastAsia"/>
                <w:sz w:val="24"/>
                <w:szCs w:val="24"/>
              </w:rPr>
              <w:t>人，比例为</w:t>
            </w:r>
            <w:r w:rsidRPr="005946CD">
              <w:rPr>
                <w:rFonts w:ascii="Times New Roman" w:eastAsia="仿宋_GB2312" w:hAnsi="Times New Roman" w:cs="Times New Roman"/>
                <w:sz w:val="24"/>
                <w:szCs w:val="24"/>
              </w:rPr>
              <w:t>30</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；副高级职务教师</w:t>
            </w:r>
            <w:r w:rsidRPr="005946CD">
              <w:rPr>
                <w:rFonts w:ascii="Times New Roman" w:eastAsia="仿宋_GB2312" w:hAnsi="Times New Roman" w:cs="Times New Roman"/>
                <w:sz w:val="24"/>
                <w:szCs w:val="24"/>
              </w:rPr>
              <w:t>25</w:t>
            </w:r>
            <w:r w:rsidRPr="005946CD">
              <w:rPr>
                <w:rFonts w:ascii="Times New Roman" w:eastAsia="仿宋_GB2312" w:hAnsi="Times New Roman" w:cs="Times New Roman" w:hint="eastAsia"/>
                <w:sz w:val="24"/>
                <w:szCs w:val="24"/>
              </w:rPr>
              <w:t>人，比例为</w:t>
            </w:r>
            <w:r w:rsidRPr="005946CD">
              <w:rPr>
                <w:rFonts w:ascii="Times New Roman" w:eastAsia="仿宋_GB2312" w:hAnsi="Times New Roman" w:cs="Times New Roman" w:hint="eastAsia"/>
                <w:sz w:val="24"/>
                <w:szCs w:val="24"/>
              </w:rPr>
              <w:t>4</w:t>
            </w:r>
            <w:r w:rsidRPr="005946CD">
              <w:rPr>
                <w:rFonts w:ascii="Times New Roman" w:eastAsia="仿宋_GB2312" w:hAnsi="Times New Roman" w:cs="Times New Roman"/>
                <w:sz w:val="24"/>
                <w:szCs w:val="24"/>
              </w:rPr>
              <w:t>7</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；博士生导师</w:t>
            </w:r>
            <w:r w:rsidRPr="005946CD">
              <w:rPr>
                <w:rFonts w:ascii="Times New Roman" w:eastAsia="仿宋_GB2312" w:hAnsi="Times New Roman" w:cs="Times New Roman" w:hint="eastAsia"/>
                <w:sz w:val="24"/>
                <w:szCs w:val="24"/>
              </w:rPr>
              <w:t>1</w:t>
            </w:r>
            <w:r w:rsidRPr="005946CD">
              <w:rPr>
                <w:rFonts w:ascii="Times New Roman" w:eastAsia="仿宋_GB2312" w:hAnsi="Times New Roman" w:cs="Times New Roman"/>
                <w:sz w:val="24"/>
                <w:szCs w:val="24"/>
              </w:rPr>
              <w:t>3</w:t>
            </w:r>
            <w:r w:rsidRPr="005946CD">
              <w:rPr>
                <w:rFonts w:ascii="Times New Roman" w:eastAsia="仿宋_GB2312" w:hAnsi="Times New Roman" w:cs="Times New Roman" w:hint="eastAsia"/>
                <w:sz w:val="24"/>
                <w:szCs w:val="24"/>
              </w:rPr>
              <w:t>人，硕士生导师</w:t>
            </w:r>
            <w:r w:rsidRPr="005946CD">
              <w:rPr>
                <w:rFonts w:ascii="Times New Roman" w:eastAsia="仿宋_GB2312" w:hAnsi="Times New Roman" w:cs="Times New Roman" w:hint="eastAsia"/>
                <w:sz w:val="24"/>
                <w:szCs w:val="24"/>
              </w:rPr>
              <w:t>55</w:t>
            </w:r>
            <w:r w:rsidRPr="005946CD">
              <w:rPr>
                <w:rFonts w:ascii="Times New Roman" w:eastAsia="仿宋_GB2312" w:hAnsi="Times New Roman" w:cs="Times New Roman" w:hint="eastAsia"/>
                <w:sz w:val="24"/>
                <w:szCs w:val="24"/>
              </w:rPr>
              <w:t>人。</w:t>
            </w:r>
          </w:p>
          <w:p w:rsidR="00A812CB" w:rsidRPr="005946CD" w:rsidRDefault="003D02D3"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学院引进和造就了一批高层次拔尖人才，有享受国务院特殊津贴专家</w:t>
            </w:r>
            <w:r w:rsidRPr="005946CD">
              <w:rPr>
                <w:rFonts w:ascii="Times New Roman" w:eastAsia="仿宋_GB2312" w:hAnsi="Times New Roman" w:cs="Times New Roman" w:hint="eastAsia"/>
                <w:sz w:val="24"/>
                <w:szCs w:val="24"/>
              </w:rPr>
              <w:t>1</w:t>
            </w:r>
            <w:r w:rsidRPr="005946CD">
              <w:rPr>
                <w:rFonts w:ascii="Times New Roman" w:eastAsia="仿宋_GB2312" w:hAnsi="Times New Roman" w:cs="Times New Roman" w:hint="eastAsia"/>
                <w:sz w:val="24"/>
                <w:szCs w:val="24"/>
              </w:rPr>
              <w:t>人，全国优秀教师</w:t>
            </w:r>
            <w:r w:rsidRPr="005946CD">
              <w:rPr>
                <w:rFonts w:ascii="Times New Roman" w:eastAsia="仿宋_GB2312" w:hAnsi="Times New Roman" w:cs="Times New Roman" w:hint="eastAsia"/>
                <w:sz w:val="24"/>
                <w:szCs w:val="24"/>
              </w:rPr>
              <w:t>1</w:t>
            </w:r>
            <w:r w:rsidRPr="005946CD">
              <w:rPr>
                <w:rFonts w:ascii="Times New Roman" w:eastAsia="仿宋_GB2312" w:hAnsi="Times New Roman" w:cs="Times New Roman" w:hint="eastAsia"/>
                <w:sz w:val="24"/>
                <w:szCs w:val="24"/>
              </w:rPr>
              <w:t>人，省优秀专家</w:t>
            </w:r>
            <w:r w:rsidRPr="005946CD">
              <w:rPr>
                <w:rFonts w:ascii="Times New Roman" w:eastAsia="仿宋_GB2312" w:hAnsi="Times New Roman" w:cs="Times New Roman" w:hint="eastAsia"/>
                <w:sz w:val="24"/>
                <w:szCs w:val="24"/>
              </w:rPr>
              <w:t>1</w:t>
            </w:r>
            <w:r w:rsidRPr="005946CD">
              <w:rPr>
                <w:rFonts w:ascii="Times New Roman" w:eastAsia="仿宋_GB2312" w:hAnsi="Times New Roman" w:cs="Times New Roman" w:hint="eastAsia"/>
                <w:sz w:val="24"/>
                <w:szCs w:val="24"/>
              </w:rPr>
              <w:t>人，省领军人才</w:t>
            </w:r>
            <w:r w:rsidRPr="005946CD">
              <w:rPr>
                <w:rFonts w:ascii="Times New Roman" w:eastAsia="仿宋_GB2312" w:hAnsi="Times New Roman" w:cs="Times New Roman" w:hint="eastAsia"/>
                <w:sz w:val="24"/>
                <w:szCs w:val="24"/>
              </w:rPr>
              <w:t xml:space="preserve"> 5 </w:t>
            </w:r>
            <w:r w:rsidRPr="005946CD">
              <w:rPr>
                <w:rFonts w:ascii="Times New Roman" w:eastAsia="仿宋_GB2312" w:hAnsi="Times New Roman" w:cs="Times New Roman" w:hint="eastAsia"/>
                <w:sz w:val="24"/>
                <w:szCs w:val="24"/>
              </w:rPr>
              <w:t>人，省“</w:t>
            </w:r>
            <w:r w:rsidRPr="005946CD">
              <w:rPr>
                <w:rFonts w:ascii="Times New Roman" w:eastAsia="仿宋_GB2312" w:hAnsi="Times New Roman" w:cs="Times New Roman" w:hint="eastAsia"/>
                <w:sz w:val="24"/>
                <w:szCs w:val="24"/>
              </w:rPr>
              <w:t>333</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555</w:t>
            </w:r>
            <w:r w:rsidRPr="005946CD">
              <w:rPr>
                <w:rFonts w:ascii="Times New Roman" w:eastAsia="仿宋_GB2312" w:hAnsi="Times New Roman" w:cs="Times New Roman" w:hint="eastAsia"/>
                <w:sz w:val="24"/>
                <w:szCs w:val="24"/>
              </w:rPr>
              <w:t>”科技创新人才</w:t>
            </w:r>
            <w:r w:rsidRPr="005946CD">
              <w:rPr>
                <w:rFonts w:ascii="Times New Roman" w:eastAsia="仿宋_GB2312" w:hAnsi="Times New Roman" w:cs="Times New Roman" w:hint="eastAsia"/>
                <w:sz w:val="24"/>
                <w:szCs w:val="24"/>
              </w:rPr>
              <w:t xml:space="preserve"> 4 </w:t>
            </w:r>
            <w:r w:rsidRPr="005946CD">
              <w:rPr>
                <w:rFonts w:ascii="Times New Roman" w:eastAsia="仿宋_GB2312" w:hAnsi="Times New Roman" w:cs="Times New Roman" w:hint="eastAsia"/>
                <w:sz w:val="24"/>
                <w:szCs w:val="24"/>
              </w:rPr>
              <w:t>人，省教学名师</w:t>
            </w:r>
            <w:r w:rsidRPr="005946CD">
              <w:rPr>
                <w:rFonts w:ascii="Times New Roman" w:eastAsia="仿宋_GB2312" w:hAnsi="Times New Roman" w:cs="Times New Roman" w:hint="eastAsia"/>
                <w:sz w:val="24"/>
                <w:szCs w:val="24"/>
              </w:rPr>
              <w:t xml:space="preserve"> 2</w:t>
            </w:r>
            <w:r w:rsidRPr="005946CD">
              <w:rPr>
                <w:rFonts w:ascii="Times New Roman" w:eastAsia="仿宋_GB2312" w:hAnsi="Times New Roman" w:cs="Times New Roman" w:hint="eastAsia"/>
                <w:sz w:val="24"/>
                <w:szCs w:val="24"/>
              </w:rPr>
              <w:t>人，“飞天学者”特聘教授</w:t>
            </w:r>
            <w:r w:rsidRPr="005946CD">
              <w:rPr>
                <w:rFonts w:ascii="Times New Roman" w:eastAsia="仿宋_GB2312" w:hAnsi="Times New Roman" w:cs="Times New Roman" w:hint="eastAsia"/>
                <w:sz w:val="24"/>
                <w:szCs w:val="24"/>
              </w:rPr>
              <w:t xml:space="preserve"> 1 </w:t>
            </w:r>
            <w:r w:rsidRPr="005946CD">
              <w:rPr>
                <w:rFonts w:ascii="Times New Roman" w:eastAsia="仿宋_GB2312" w:hAnsi="Times New Roman" w:cs="Times New Roman" w:hint="eastAsia"/>
                <w:sz w:val="24"/>
                <w:szCs w:val="24"/>
              </w:rPr>
              <w:t>人、青年学者</w:t>
            </w:r>
            <w:r w:rsidRPr="005946CD">
              <w:rPr>
                <w:rFonts w:ascii="Times New Roman" w:eastAsia="仿宋_GB2312" w:hAnsi="Times New Roman" w:cs="Times New Roman" w:hint="eastAsia"/>
                <w:sz w:val="24"/>
                <w:szCs w:val="24"/>
              </w:rPr>
              <w:t xml:space="preserve"> 1 </w:t>
            </w:r>
            <w:r w:rsidRPr="005946CD">
              <w:rPr>
                <w:rFonts w:ascii="Times New Roman" w:eastAsia="仿宋_GB2312" w:hAnsi="Times New Roman" w:cs="Times New Roman" w:hint="eastAsia"/>
                <w:sz w:val="24"/>
                <w:szCs w:val="24"/>
              </w:rPr>
              <w:t>人，留学回国人员</w:t>
            </w:r>
            <w:r w:rsidRPr="005946CD">
              <w:rPr>
                <w:rFonts w:ascii="Times New Roman" w:eastAsia="仿宋_GB2312" w:hAnsi="Times New Roman" w:cs="Times New Roman" w:hint="eastAsia"/>
                <w:sz w:val="24"/>
                <w:szCs w:val="24"/>
              </w:rPr>
              <w:t xml:space="preserve"> 19 </w:t>
            </w:r>
            <w:r w:rsidRPr="005946CD">
              <w:rPr>
                <w:rFonts w:ascii="Times New Roman" w:eastAsia="仿宋_GB2312" w:hAnsi="Times New Roman" w:cs="Times New Roman" w:hint="eastAsia"/>
                <w:sz w:val="24"/>
                <w:szCs w:val="24"/>
              </w:rPr>
              <w:t>人。</w:t>
            </w:r>
          </w:p>
          <w:p w:rsidR="00BA3059" w:rsidRPr="005946CD" w:rsidRDefault="00351E0B"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学院制定了“物理与电子工程学院人才引进办法”、“物理与电子工程学院博士招聘工作方案”、“科研创新团队建设与考核办法”、“青年教师导师制”等一系列制度文件，为</w:t>
            </w:r>
            <w:r w:rsidR="008A6A48" w:rsidRPr="005946CD">
              <w:rPr>
                <w:rFonts w:ascii="Times New Roman" w:eastAsia="仿宋_GB2312" w:hAnsi="Times New Roman" w:cs="Times New Roman" w:hint="eastAsia"/>
                <w:sz w:val="24"/>
                <w:szCs w:val="24"/>
              </w:rPr>
              <w:t>本专业</w:t>
            </w:r>
            <w:r w:rsidRPr="005946CD">
              <w:rPr>
                <w:rFonts w:ascii="Times New Roman" w:eastAsia="仿宋_GB2312" w:hAnsi="Times New Roman" w:cs="Times New Roman" w:hint="eastAsia"/>
                <w:sz w:val="24"/>
                <w:szCs w:val="24"/>
              </w:rPr>
              <w:t>人才队伍的建设与发展提供了有力保障，助力人才队伍的建设与发展。通过与本专业有密切合作关系的国内外高校和科研院所保持长期的良好的合作，吸引优秀的博士毕业生加盟本专业，</w:t>
            </w:r>
            <w:r w:rsidRPr="005946CD">
              <w:rPr>
                <w:rFonts w:ascii="Times New Roman" w:eastAsia="仿宋_GB2312" w:hAnsi="Times New Roman" w:cs="Times New Roman" w:hint="eastAsia"/>
                <w:sz w:val="24"/>
                <w:szCs w:val="24"/>
              </w:rPr>
              <w:t>2016-2018</w:t>
            </w:r>
            <w:r w:rsidRPr="005946CD">
              <w:rPr>
                <w:rFonts w:ascii="Times New Roman" w:eastAsia="仿宋_GB2312" w:hAnsi="Times New Roman" w:cs="Times New Roman" w:hint="eastAsia"/>
                <w:sz w:val="24"/>
                <w:szCs w:val="24"/>
              </w:rPr>
              <w:t>三年间共引进博士</w:t>
            </w:r>
            <w:r w:rsidRPr="005946CD">
              <w:rPr>
                <w:rFonts w:ascii="Times New Roman" w:eastAsia="仿宋_GB2312" w:hAnsi="Times New Roman" w:cs="Times New Roman" w:hint="eastAsia"/>
                <w:sz w:val="24"/>
                <w:szCs w:val="24"/>
              </w:rPr>
              <w:t>7</w:t>
            </w:r>
            <w:r w:rsidRPr="005946CD">
              <w:rPr>
                <w:rFonts w:ascii="Times New Roman" w:eastAsia="仿宋_GB2312" w:hAnsi="Times New Roman" w:cs="Times New Roman" w:hint="eastAsia"/>
                <w:sz w:val="24"/>
                <w:szCs w:val="24"/>
              </w:rPr>
              <w:t>人</w:t>
            </w:r>
            <w:r w:rsidR="008A6A48" w:rsidRPr="005946CD">
              <w:rPr>
                <w:rFonts w:ascii="Times New Roman" w:eastAsia="仿宋_GB2312" w:hAnsi="Times New Roman" w:cs="Times New Roman" w:hint="eastAsia"/>
                <w:sz w:val="24"/>
                <w:szCs w:val="24"/>
              </w:rPr>
              <w:t>，其中</w:t>
            </w:r>
            <w:r w:rsidR="008A6A48" w:rsidRPr="005946CD">
              <w:rPr>
                <w:rFonts w:ascii="Times New Roman" w:eastAsia="仿宋_GB2312" w:hAnsi="Times New Roman" w:cs="Times New Roman" w:hint="eastAsia"/>
                <w:sz w:val="24"/>
                <w:szCs w:val="24"/>
              </w:rPr>
              <w:t>1</w:t>
            </w:r>
            <w:r w:rsidR="008A6A48" w:rsidRPr="005946CD">
              <w:rPr>
                <w:rFonts w:ascii="Times New Roman" w:eastAsia="仿宋_GB2312" w:hAnsi="Times New Roman" w:cs="Times New Roman" w:hint="eastAsia"/>
                <w:sz w:val="24"/>
                <w:szCs w:val="24"/>
              </w:rPr>
              <w:t>人在德国获得博士学位。</w:t>
            </w:r>
            <w:r w:rsidR="006B7264" w:rsidRPr="005946CD">
              <w:rPr>
                <w:rFonts w:ascii="Times New Roman" w:eastAsia="仿宋_GB2312" w:hAnsi="Times New Roman" w:cs="Times New Roman" w:hint="eastAsia"/>
                <w:sz w:val="24"/>
                <w:szCs w:val="24"/>
              </w:rPr>
              <w:t>推进</w:t>
            </w:r>
            <w:r w:rsidR="00DC425E" w:rsidRPr="005946CD">
              <w:rPr>
                <w:rFonts w:ascii="Times New Roman" w:eastAsia="仿宋_GB2312" w:hAnsi="Times New Roman" w:cs="Times New Roman" w:hint="eastAsia"/>
                <w:sz w:val="24"/>
                <w:szCs w:val="24"/>
              </w:rPr>
              <w:t>青年教师导师制，选派资深教授、老教师指导青年教师开展教学和科研工作，帮助青年教师更快的成长。</w:t>
            </w:r>
          </w:p>
          <w:p w:rsidR="00DB6BDE" w:rsidRDefault="00DC425E" w:rsidP="005946CD">
            <w:pPr>
              <w:spacing w:line="276" w:lineRule="auto"/>
              <w:ind w:firstLineChars="200" w:firstLine="480"/>
              <w:jc w:val="left"/>
              <w:rPr>
                <w:rFonts w:ascii="方正小标宋_GBK" w:eastAsia="仿宋_GB2312" w:hAnsi="Times New Roman" w:cs="Times New Roman"/>
                <w:b/>
                <w:bCs/>
                <w:szCs w:val="21"/>
              </w:rPr>
            </w:pPr>
            <w:r w:rsidRPr="005946CD">
              <w:rPr>
                <w:rFonts w:ascii="Times New Roman" w:eastAsia="仿宋_GB2312" w:hAnsi="Times New Roman" w:cs="Times New Roman" w:hint="eastAsia"/>
                <w:sz w:val="24"/>
                <w:szCs w:val="24"/>
              </w:rPr>
              <w:t>坚持实行“一人一系一所”的创新管理机制，实行教师教学单位</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物理系</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和科研单位</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研究</w:t>
            </w:r>
            <w:r w:rsidRPr="005946CD">
              <w:rPr>
                <w:rFonts w:ascii="Times New Roman" w:eastAsia="仿宋_GB2312" w:hAnsi="Times New Roman" w:cs="Times New Roman"/>
                <w:sz w:val="24"/>
                <w:szCs w:val="24"/>
              </w:rPr>
              <w:t>所</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双重管理，为教师更好的开展教学科研工作打造优秀平台。在教学方面，建立了以课程为单位的课程教研组，共同承担本科教学任务。</w:t>
            </w:r>
          </w:p>
        </w:tc>
      </w:tr>
    </w:tbl>
    <w:p w:rsidR="00C024B1" w:rsidRDefault="002804AF">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024B1" w:rsidTr="005946CD">
        <w:trPr>
          <w:trHeight w:val="5519"/>
        </w:trPr>
        <w:tc>
          <w:tcPr>
            <w:tcW w:w="8522" w:type="dxa"/>
          </w:tcPr>
          <w:p w:rsidR="00C024B1" w:rsidRDefault="002804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D453E9" w:rsidRPr="005946CD" w:rsidRDefault="00647E76" w:rsidP="005946CD">
            <w:pPr>
              <w:spacing w:line="340" w:lineRule="exact"/>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为了突出以教学为重心的办学思路，</w:t>
            </w:r>
            <w:r w:rsidR="00D453E9" w:rsidRPr="005946CD">
              <w:rPr>
                <w:rFonts w:ascii="Times New Roman" w:eastAsia="仿宋_GB2312" w:hAnsi="Times New Roman" w:cs="Times New Roman"/>
                <w:sz w:val="24"/>
                <w:szCs w:val="24"/>
              </w:rPr>
              <w:t>以改进师德师风、规范教学行为、提高课堂教学质量为重点，强化教师教书育人的规范意识、责任意识和质量意识，</w:t>
            </w:r>
            <w:r w:rsidRPr="005946CD">
              <w:rPr>
                <w:rFonts w:ascii="Times New Roman" w:eastAsia="仿宋_GB2312" w:hAnsi="Times New Roman" w:cs="Times New Roman" w:hint="eastAsia"/>
                <w:sz w:val="24"/>
                <w:szCs w:val="24"/>
              </w:rPr>
              <w:t>进一步提升人才培养质量，学院建立和完善了课前、课中和课后“三位一体”的教学质量评价体系和教学质量监控体系。</w:t>
            </w:r>
          </w:p>
          <w:p w:rsidR="006022F1" w:rsidRDefault="00647E76" w:rsidP="005946CD">
            <w:pPr>
              <w:spacing w:line="340" w:lineRule="exact"/>
              <w:ind w:firstLineChars="200" w:firstLine="480"/>
              <w:jc w:val="left"/>
              <w:rPr>
                <w:rFonts w:ascii="方正小标宋_GBK" w:eastAsia="仿宋_GB2312" w:hAnsi="Times New Roman" w:cs="Times New Roman"/>
                <w:b/>
                <w:bCs/>
                <w:szCs w:val="21"/>
              </w:rPr>
            </w:pPr>
            <w:r w:rsidRPr="005946CD">
              <w:rPr>
                <w:rFonts w:ascii="Times New Roman" w:eastAsia="仿宋_GB2312" w:hAnsi="Times New Roman" w:cs="Times New Roman" w:hint="eastAsia"/>
                <w:sz w:val="24"/>
                <w:szCs w:val="24"/>
              </w:rPr>
              <w:t>学院成立了教学工作委员会和教学督导委员会，以问题为导向、强化执纪问责，以监督为主责，进行教学检查、督促、指导和信息反馈。近三年来，累计听课</w:t>
            </w:r>
            <w:r w:rsidRPr="005946CD">
              <w:rPr>
                <w:rFonts w:ascii="Times New Roman" w:eastAsia="仿宋_GB2312" w:hAnsi="Times New Roman" w:cs="Times New Roman" w:hint="eastAsia"/>
                <w:sz w:val="24"/>
                <w:szCs w:val="24"/>
              </w:rPr>
              <w:t>360</w:t>
            </w:r>
            <w:r w:rsidRPr="005946CD">
              <w:rPr>
                <w:rFonts w:ascii="Times New Roman" w:eastAsia="仿宋_GB2312" w:hAnsi="Times New Roman" w:cs="Times New Roman" w:hint="eastAsia"/>
                <w:sz w:val="24"/>
                <w:szCs w:val="24"/>
              </w:rPr>
              <w:t>余人次，开展教学工作检查近百次。</w:t>
            </w:r>
            <w:r w:rsidR="00D453E9" w:rsidRPr="005946CD">
              <w:rPr>
                <w:rFonts w:ascii="Times New Roman" w:eastAsia="仿宋_GB2312" w:hAnsi="Times New Roman" w:cs="Times New Roman" w:hint="eastAsia"/>
                <w:sz w:val="24"/>
                <w:szCs w:val="24"/>
              </w:rPr>
              <w:t>为提高青年教师教学水平，加强青年教师教学经验交流，积极</w:t>
            </w:r>
            <w:r w:rsidRPr="005946CD">
              <w:rPr>
                <w:rFonts w:ascii="Times New Roman" w:eastAsia="仿宋_GB2312" w:hAnsi="Times New Roman" w:cs="Times New Roman" w:hint="eastAsia"/>
                <w:sz w:val="24"/>
                <w:szCs w:val="24"/>
              </w:rPr>
              <w:t>组织青年教师参加</w:t>
            </w:r>
            <w:r w:rsidR="00D453E9" w:rsidRPr="005946CD">
              <w:rPr>
                <w:rFonts w:ascii="Times New Roman" w:eastAsia="仿宋_GB2312" w:hAnsi="Times New Roman" w:cs="Times New Roman" w:hint="eastAsia"/>
                <w:sz w:val="24"/>
                <w:szCs w:val="24"/>
              </w:rPr>
              <w:t>各级</w:t>
            </w:r>
            <w:r w:rsidRPr="005946CD">
              <w:rPr>
                <w:rFonts w:ascii="Times New Roman" w:eastAsia="仿宋_GB2312" w:hAnsi="Times New Roman" w:cs="Times New Roman" w:hint="eastAsia"/>
                <w:sz w:val="24"/>
                <w:szCs w:val="24"/>
              </w:rPr>
              <w:t>各类教学技能大赛，</w:t>
            </w:r>
            <w:r w:rsidR="00D453E9" w:rsidRPr="005946CD">
              <w:rPr>
                <w:rFonts w:ascii="Times New Roman" w:eastAsia="仿宋_GB2312" w:hAnsi="Times New Roman" w:cs="Times New Roman" w:hint="eastAsia"/>
                <w:sz w:val="24"/>
                <w:szCs w:val="24"/>
              </w:rPr>
              <w:t>以赛促教，</w:t>
            </w:r>
            <w:r w:rsidRPr="005946CD">
              <w:rPr>
                <w:rFonts w:ascii="Times New Roman" w:eastAsia="仿宋_GB2312" w:hAnsi="Times New Roman" w:cs="Times New Roman" w:hint="eastAsia"/>
                <w:sz w:val="24"/>
                <w:szCs w:val="24"/>
              </w:rPr>
              <w:t>获得省级比赛奖励</w:t>
            </w:r>
            <w:r w:rsidR="002447AE" w:rsidRPr="005946CD">
              <w:rPr>
                <w:rFonts w:ascii="Times New Roman" w:eastAsia="仿宋_GB2312" w:hAnsi="Times New Roman" w:cs="Times New Roman"/>
                <w:sz w:val="24"/>
                <w:szCs w:val="24"/>
              </w:rPr>
              <w:t>8</w:t>
            </w:r>
            <w:r w:rsidRPr="005946CD">
              <w:rPr>
                <w:rFonts w:ascii="Times New Roman" w:eastAsia="仿宋_GB2312" w:hAnsi="Times New Roman" w:cs="Times New Roman" w:hint="eastAsia"/>
                <w:sz w:val="24"/>
                <w:szCs w:val="24"/>
              </w:rPr>
              <w:t>项。</w:t>
            </w:r>
            <w:r w:rsidR="00D453E9" w:rsidRPr="005946CD">
              <w:rPr>
                <w:rFonts w:ascii="Times New Roman" w:eastAsia="仿宋_GB2312" w:hAnsi="Times New Roman" w:cs="Times New Roman" w:hint="eastAsia"/>
                <w:sz w:val="24"/>
                <w:szCs w:val="24"/>
              </w:rPr>
              <w:t>充分发挥校院两级教学督导委员会的作用，采取专项检查和常规检查相结合的方式，把各个关键时间节点的教学检查工作常态化，</w:t>
            </w:r>
            <w:r w:rsidR="00D453E9" w:rsidRPr="005946CD">
              <w:rPr>
                <w:rFonts w:ascii="Times New Roman" w:eastAsia="仿宋_GB2312" w:hAnsi="Times New Roman" w:cs="Times New Roman"/>
                <w:sz w:val="24"/>
                <w:szCs w:val="24"/>
              </w:rPr>
              <w:t>进一步明确本科教学工作规范和各教学环节质量标准，不断推进教学管理工作的科学化、规范化</w:t>
            </w:r>
            <w:r w:rsidR="00D453E9" w:rsidRPr="005946CD">
              <w:rPr>
                <w:rFonts w:ascii="Times New Roman" w:eastAsia="仿宋_GB2312" w:hAnsi="Times New Roman" w:cs="Times New Roman" w:hint="eastAsia"/>
                <w:sz w:val="24"/>
                <w:szCs w:val="24"/>
              </w:rPr>
              <w:t>。</w:t>
            </w:r>
            <w:r w:rsidR="008D7141" w:rsidRPr="005946CD">
              <w:rPr>
                <w:rFonts w:ascii="Times New Roman" w:eastAsia="仿宋_GB2312" w:hAnsi="Times New Roman" w:cs="Times New Roman" w:hint="eastAsia"/>
                <w:sz w:val="24"/>
                <w:szCs w:val="24"/>
              </w:rPr>
              <w:t>通过与新生、毕业生举行座谈，了解学生的学习需求和对</w:t>
            </w:r>
            <w:r w:rsidR="00057FBD" w:rsidRPr="005946CD">
              <w:rPr>
                <w:rFonts w:ascii="Times New Roman" w:eastAsia="仿宋_GB2312" w:hAnsi="Times New Roman" w:cs="Times New Roman" w:hint="eastAsia"/>
                <w:sz w:val="24"/>
                <w:szCs w:val="24"/>
              </w:rPr>
              <w:t>本专业课程设置、教育教学工作的意见和建议；</w:t>
            </w:r>
            <w:r w:rsidRPr="005946CD">
              <w:rPr>
                <w:rFonts w:ascii="Times New Roman" w:eastAsia="仿宋_GB2312" w:hAnsi="Times New Roman" w:cs="Times New Roman" w:hint="eastAsia"/>
                <w:sz w:val="24"/>
                <w:szCs w:val="24"/>
              </w:rPr>
              <w:t>合理利用学生对教师讲授课程满意度测评结果，对教师进行相应的帮助。定期召开本科生学分预警工作会议，制定“物理与电子工程学院关于学分制课程修读与学籍管理的若干规定”，加强本科生学</w:t>
            </w:r>
            <w:r w:rsidR="008D7141" w:rsidRPr="005946CD">
              <w:rPr>
                <w:rFonts w:ascii="Times New Roman" w:eastAsia="仿宋_GB2312" w:hAnsi="Times New Roman" w:cs="Times New Roman" w:hint="eastAsia"/>
                <w:sz w:val="24"/>
                <w:szCs w:val="24"/>
              </w:rPr>
              <w:t>风</w:t>
            </w:r>
            <w:r w:rsidRPr="005946CD">
              <w:rPr>
                <w:rFonts w:ascii="Times New Roman" w:eastAsia="仿宋_GB2312" w:hAnsi="Times New Roman" w:cs="Times New Roman" w:hint="eastAsia"/>
                <w:sz w:val="24"/>
                <w:szCs w:val="24"/>
              </w:rPr>
              <w:t>建设，</w:t>
            </w:r>
            <w:r w:rsidR="00057FBD" w:rsidRPr="005946CD">
              <w:rPr>
                <w:rFonts w:ascii="Times New Roman" w:eastAsia="仿宋_GB2312" w:hAnsi="Times New Roman" w:cs="Times New Roman" w:hint="eastAsia"/>
                <w:sz w:val="24"/>
                <w:szCs w:val="24"/>
              </w:rPr>
              <w:t>建立</w:t>
            </w:r>
            <w:r w:rsidR="008419B6" w:rsidRPr="005946CD">
              <w:rPr>
                <w:rFonts w:ascii="Times New Roman" w:eastAsia="仿宋_GB2312" w:hAnsi="Times New Roman" w:cs="Times New Roman" w:hint="eastAsia"/>
                <w:sz w:val="24"/>
                <w:szCs w:val="24"/>
              </w:rPr>
              <w:t>了</w:t>
            </w:r>
            <w:r w:rsidR="00057FBD" w:rsidRPr="005946CD">
              <w:rPr>
                <w:rFonts w:ascii="Times New Roman" w:eastAsia="仿宋_GB2312" w:hAnsi="Times New Roman" w:cs="Times New Roman" w:hint="eastAsia"/>
                <w:sz w:val="24"/>
                <w:szCs w:val="24"/>
              </w:rPr>
              <w:t>毕业生跟踪调查机制，</w:t>
            </w:r>
            <w:r w:rsidRPr="005946CD">
              <w:rPr>
                <w:rFonts w:ascii="Times New Roman" w:eastAsia="仿宋_GB2312" w:hAnsi="Times New Roman" w:cs="Times New Roman" w:hint="eastAsia"/>
                <w:sz w:val="24"/>
                <w:szCs w:val="24"/>
              </w:rPr>
              <w:t>提高人才培养质量。</w:t>
            </w:r>
          </w:p>
        </w:tc>
      </w:tr>
    </w:tbl>
    <w:p w:rsidR="00C024B1" w:rsidRDefault="002804AF">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024B1" w:rsidTr="005946CD">
        <w:trPr>
          <w:trHeight w:val="5740"/>
        </w:trPr>
        <w:tc>
          <w:tcPr>
            <w:tcW w:w="8522" w:type="dxa"/>
          </w:tcPr>
          <w:p w:rsidR="00C024B1" w:rsidRDefault="002804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p w:rsidR="008A652E" w:rsidRPr="005946CD" w:rsidRDefault="002447AE" w:rsidP="005946CD">
            <w:pPr>
              <w:spacing w:line="276" w:lineRule="auto"/>
              <w:ind w:firstLineChars="200" w:firstLine="480"/>
              <w:jc w:val="left"/>
              <w:rPr>
                <w:rFonts w:ascii="Times New Roman" w:eastAsia="仿宋_GB2312" w:hAnsi="Times New Roman" w:cs="Times New Roman"/>
                <w:sz w:val="24"/>
                <w:szCs w:val="24"/>
              </w:rPr>
            </w:pPr>
            <w:r w:rsidRPr="005946CD">
              <w:rPr>
                <w:rFonts w:ascii="Times New Roman" w:eastAsia="仿宋_GB2312" w:hAnsi="Times New Roman" w:cs="Times New Roman"/>
                <w:sz w:val="24"/>
                <w:szCs w:val="24"/>
              </w:rPr>
              <w:t>本专业通过对毕业生的就业和职业发展进行跟踪调查以了解毕业生的培养质量</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并对教育教学和教学计划的调整提供参考依据</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2016</w:t>
            </w:r>
            <w:r w:rsidRPr="005946CD">
              <w:rPr>
                <w:rFonts w:ascii="Times New Roman" w:eastAsia="仿宋_GB2312" w:hAnsi="Times New Roman" w:cs="Times New Roman" w:hint="eastAsia"/>
                <w:sz w:val="24"/>
                <w:szCs w:val="24"/>
              </w:rPr>
              <w:t>届</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2018</w:t>
            </w:r>
            <w:r w:rsidRPr="005946CD">
              <w:rPr>
                <w:rFonts w:ascii="Times New Roman" w:eastAsia="仿宋_GB2312" w:hAnsi="Times New Roman" w:cs="Times New Roman"/>
                <w:sz w:val="24"/>
                <w:szCs w:val="24"/>
              </w:rPr>
              <w:t>届毕业生的当年就业率分别达到</w:t>
            </w:r>
            <w:r w:rsidRPr="005946CD">
              <w:rPr>
                <w:rFonts w:ascii="Times New Roman" w:eastAsia="仿宋_GB2312" w:hAnsi="Times New Roman" w:cs="Times New Roman" w:hint="eastAsia"/>
                <w:sz w:val="24"/>
                <w:szCs w:val="24"/>
              </w:rPr>
              <w:t>86.02%</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hint="eastAsia"/>
                <w:sz w:val="24"/>
                <w:szCs w:val="24"/>
              </w:rPr>
              <w:t>80.61%</w:t>
            </w:r>
            <w:r w:rsidRPr="005946CD">
              <w:rPr>
                <w:rFonts w:ascii="Times New Roman" w:eastAsia="仿宋_GB2312" w:hAnsi="Times New Roman" w:cs="Times New Roman" w:hint="eastAsia"/>
                <w:sz w:val="24"/>
                <w:szCs w:val="24"/>
              </w:rPr>
              <w:t>和</w:t>
            </w:r>
            <w:r w:rsidRPr="005946CD">
              <w:rPr>
                <w:rFonts w:ascii="Times New Roman" w:eastAsia="仿宋_GB2312" w:hAnsi="Times New Roman" w:cs="Times New Roman" w:hint="eastAsia"/>
                <w:sz w:val="24"/>
                <w:szCs w:val="24"/>
              </w:rPr>
              <w:t>86.02%</w:t>
            </w:r>
            <w:r w:rsidR="00F2274A" w:rsidRPr="005946CD">
              <w:rPr>
                <w:rFonts w:ascii="Times New Roman" w:eastAsia="仿宋_GB2312" w:hAnsi="Times New Roman" w:cs="Times New Roman" w:hint="eastAsia"/>
                <w:sz w:val="24"/>
                <w:szCs w:val="24"/>
              </w:rPr>
              <w:t>，</w:t>
            </w:r>
            <w:r w:rsidR="001473F5" w:rsidRPr="005946CD">
              <w:rPr>
                <w:rFonts w:ascii="Times New Roman" w:eastAsia="仿宋_GB2312" w:hAnsi="Times New Roman" w:cs="Times New Roman" w:hint="eastAsia"/>
                <w:sz w:val="24"/>
                <w:szCs w:val="24"/>
              </w:rPr>
              <w:t>在甘肃、青海、宁夏、新疆、西藏就业的学生占当年就业毕业生人数的</w:t>
            </w:r>
            <w:r w:rsidR="001473F5" w:rsidRPr="005946CD">
              <w:rPr>
                <w:rFonts w:ascii="Times New Roman" w:eastAsia="仿宋_GB2312" w:hAnsi="Times New Roman" w:cs="Times New Roman" w:hint="eastAsia"/>
                <w:sz w:val="24"/>
                <w:szCs w:val="24"/>
              </w:rPr>
              <w:t>82%,</w:t>
            </w:r>
            <w:r w:rsidR="00F2274A" w:rsidRPr="005946CD">
              <w:rPr>
                <w:rFonts w:ascii="Times New Roman" w:eastAsia="仿宋_GB2312" w:hAnsi="Times New Roman" w:cs="Times New Roman" w:hint="eastAsia"/>
                <w:sz w:val="24"/>
                <w:szCs w:val="24"/>
              </w:rPr>
              <w:t>在教育行业就业的人数占</w:t>
            </w:r>
            <w:r w:rsidR="008F0020" w:rsidRPr="005946CD">
              <w:rPr>
                <w:rFonts w:ascii="Times New Roman" w:eastAsia="仿宋_GB2312" w:hAnsi="Times New Roman" w:cs="Times New Roman" w:hint="eastAsia"/>
                <w:sz w:val="24"/>
                <w:szCs w:val="24"/>
              </w:rPr>
              <w:t>当年就业</w:t>
            </w:r>
            <w:r w:rsidR="00F2274A" w:rsidRPr="005946CD">
              <w:rPr>
                <w:rFonts w:ascii="Times New Roman" w:eastAsia="仿宋_GB2312" w:hAnsi="Times New Roman" w:cs="Times New Roman" w:hint="eastAsia"/>
                <w:sz w:val="24"/>
                <w:szCs w:val="24"/>
              </w:rPr>
              <w:t>毕业生的比例</w:t>
            </w:r>
            <w:r w:rsidR="008F0020" w:rsidRPr="005946CD">
              <w:rPr>
                <w:rFonts w:ascii="Times New Roman" w:eastAsia="仿宋_GB2312" w:hAnsi="Times New Roman" w:cs="Times New Roman" w:hint="eastAsia"/>
                <w:sz w:val="24"/>
                <w:szCs w:val="24"/>
              </w:rPr>
              <w:t>为</w:t>
            </w:r>
            <w:r w:rsidR="001223C0" w:rsidRPr="005946CD">
              <w:rPr>
                <w:rFonts w:ascii="Times New Roman" w:eastAsia="仿宋_GB2312" w:hAnsi="Times New Roman" w:cs="Times New Roman" w:hint="eastAsia"/>
                <w:sz w:val="24"/>
                <w:szCs w:val="24"/>
              </w:rPr>
              <w:t>80%</w:t>
            </w:r>
            <w:r w:rsidR="001223C0" w:rsidRPr="005946CD">
              <w:rPr>
                <w:rFonts w:ascii="Times New Roman" w:eastAsia="仿宋_GB2312" w:hAnsi="Times New Roman" w:cs="Times New Roman" w:hint="eastAsia"/>
                <w:sz w:val="24"/>
                <w:szCs w:val="24"/>
              </w:rPr>
              <w:t>、</w:t>
            </w:r>
            <w:r w:rsidR="001223C0" w:rsidRPr="005946CD">
              <w:rPr>
                <w:rFonts w:ascii="Times New Roman" w:eastAsia="仿宋_GB2312" w:hAnsi="Times New Roman" w:cs="Times New Roman" w:hint="eastAsia"/>
                <w:sz w:val="24"/>
                <w:szCs w:val="24"/>
              </w:rPr>
              <w:t>74%</w:t>
            </w:r>
            <w:r w:rsidR="001223C0" w:rsidRPr="005946CD">
              <w:rPr>
                <w:rFonts w:ascii="Times New Roman" w:eastAsia="仿宋_GB2312" w:hAnsi="Times New Roman" w:cs="Times New Roman" w:hint="eastAsia"/>
                <w:sz w:val="24"/>
                <w:szCs w:val="24"/>
              </w:rPr>
              <w:t>和</w:t>
            </w:r>
            <w:r w:rsidR="008F0020" w:rsidRPr="005946CD">
              <w:rPr>
                <w:rFonts w:ascii="Times New Roman" w:eastAsia="仿宋_GB2312" w:hAnsi="Times New Roman" w:cs="Times New Roman" w:hint="eastAsia"/>
                <w:sz w:val="24"/>
                <w:szCs w:val="24"/>
              </w:rPr>
              <w:t>88%</w:t>
            </w:r>
            <w:r w:rsidR="001223C0" w:rsidRPr="005946CD">
              <w:rPr>
                <w:rFonts w:ascii="Times New Roman" w:eastAsia="仿宋_GB2312" w:hAnsi="Times New Roman" w:cs="Times New Roman" w:hint="eastAsia"/>
                <w:sz w:val="24"/>
                <w:szCs w:val="24"/>
              </w:rPr>
              <w:t>，非教育行业中就业的主要去向为机关及其他事业单位、国有企业和自由职业。毕业后继续升学攻读研究生的人数占当年毕业生总数的</w:t>
            </w:r>
            <w:r w:rsidR="001223C0" w:rsidRPr="005946CD">
              <w:rPr>
                <w:rFonts w:ascii="Times New Roman" w:eastAsia="仿宋_GB2312" w:hAnsi="Times New Roman" w:cs="Times New Roman" w:hint="eastAsia"/>
                <w:sz w:val="24"/>
                <w:szCs w:val="24"/>
              </w:rPr>
              <w:t>31%</w:t>
            </w:r>
            <w:r w:rsidR="001223C0" w:rsidRPr="005946CD">
              <w:rPr>
                <w:rFonts w:ascii="Times New Roman" w:eastAsia="仿宋_GB2312" w:hAnsi="Times New Roman" w:cs="Times New Roman" w:hint="eastAsia"/>
                <w:sz w:val="24"/>
                <w:szCs w:val="24"/>
              </w:rPr>
              <w:t>、</w:t>
            </w:r>
            <w:r w:rsidR="001223C0" w:rsidRPr="005946CD">
              <w:rPr>
                <w:rFonts w:ascii="Times New Roman" w:eastAsia="仿宋_GB2312" w:hAnsi="Times New Roman" w:cs="Times New Roman" w:hint="eastAsia"/>
                <w:sz w:val="24"/>
                <w:szCs w:val="24"/>
              </w:rPr>
              <w:t>26%</w:t>
            </w:r>
            <w:r w:rsidR="001223C0" w:rsidRPr="005946CD">
              <w:rPr>
                <w:rFonts w:ascii="Times New Roman" w:eastAsia="仿宋_GB2312" w:hAnsi="Times New Roman" w:cs="Times New Roman" w:hint="eastAsia"/>
                <w:sz w:val="24"/>
                <w:szCs w:val="24"/>
              </w:rPr>
              <w:t>和</w:t>
            </w:r>
            <w:r w:rsidR="001223C0" w:rsidRPr="005946CD">
              <w:rPr>
                <w:rFonts w:ascii="Times New Roman" w:eastAsia="仿宋_GB2312" w:hAnsi="Times New Roman" w:cs="Times New Roman" w:hint="eastAsia"/>
                <w:sz w:val="24"/>
                <w:szCs w:val="24"/>
              </w:rPr>
              <w:t>31%</w:t>
            </w:r>
            <w:r w:rsidR="001223C0" w:rsidRPr="005946CD">
              <w:rPr>
                <w:rFonts w:ascii="Times New Roman" w:eastAsia="仿宋_GB2312" w:hAnsi="Times New Roman" w:cs="Times New Roman" w:hint="eastAsia"/>
                <w:sz w:val="24"/>
                <w:szCs w:val="24"/>
              </w:rPr>
              <w:t>。本专业的培养目标得到了充分的实现</w:t>
            </w:r>
            <w:r w:rsidR="001473F5" w:rsidRPr="005946CD">
              <w:rPr>
                <w:rFonts w:ascii="Times New Roman" w:eastAsia="仿宋_GB2312" w:hAnsi="Times New Roman" w:cs="Times New Roman" w:hint="eastAsia"/>
                <w:sz w:val="24"/>
                <w:szCs w:val="24"/>
              </w:rPr>
              <w:t>,</w:t>
            </w:r>
            <w:r w:rsidR="001473F5" w:rsidRPr="005946CD">
              <w:rPr>
                <w:rFonts w:ascii="Times New Roman" w:eastAsia="仿宋_GB2312" w:hAnsi="Times New Roman" w:cs="Times New Roman" w:hint="eastAsia"/>
                <w:sz w:val="24"/>
                <w:szCs w:val="24"/>
              </w:rPr>
              <w:t>为西部地区基础教育培养了具有深厚教育情怀和优秀专业能力的卓越</w:t>
            </w:r>
            <w:r w:rsidR="001473F5" w:rsidRPr="005946CD">
              <w:rPr>
                <w:rFonts w:ascii="Times New Roman" w:eastAsia="仿宋_GB2312" w:hAnsi="Times New Roman" w:cs="Times New Roman"/>
                <w:sz w:val="24"/>
                <w:szCs w:val="24"/>
              </w:rPr>
              <w:t>物理教师</w:t>
            </w:r>
            <w:r w:rsidR="001473F5" w:rsidRPr="005946CD">
              <w:rPr>
                <w:rFonts w:ascii="Times New Roman" w:eastAsia="仿宋_GB2312" w:hAnsi="Times New Roman" w:cs="Times New Roman" w:hint="eastAsia"/>
                <w:sz w:val="24"/>
                <w:szCs w:val="24"/>
              </w:rPr>
              <w:t>，也为基础研究培养了</w:t>
            </w:r>
            <w:r w:rsidR="001473F5" w:rsidRPr="005946CD">
              <w:rPr>
                <w:rFonts w:ascii="Times New Roman" w:eastAsia="仿宋_GB2312" w:hAnsi="Times New Roman" w:cs="Times New Roman"/>
                <w:sz w:val="24"/>
                <w:szCs w:val="24"/>
              </w:rPr>
              <w:t>具有扎实物理基础</w:t>
            </w:r>
            <w:r w:rsidR="001473F5" w:rsidRPr="005946CD">
              <w:rPr>
                <w:rFonts w:ascii="Times New Roman" w:eastAsia="仿宋_GB2312" w:hAnsi="Times New Roman" w:cs="Times New Roman" w:hint="eastAsia"/>
                <w:sz w:val="24"/>
                <w:szCs w:val="24"/>
              </w:rPr>
              <w:t>的优质研究生生源。</w:t>
            </w:r>
          </w:p>
          <w:p w:rsidR="006B7264" w:rsidRPr="00BA06BA" w:rsidRDefault="00057FBD" w:rsidP="005946CD">
            <w:pPr>
              <w:spacing w:line="276" w:lineRule="auto"/>
              <w:ind w:firstLineChars="200" w:firstLine="480"/>
              <w:jc w:val="left"/>
              <w:rPr>
                <w:rFonts w:ascii="方正小标宋_GBK" w:eastAsia="仿宋_GB2312" w:hAnsi="Times New Roman" w:cs="Times New Roman"/>
                <w:b/>
                <w:bCs/>
                <w:szCs w:val="21"/>
              </w:rPr>
            </w:pPr>
            <w:r w:rsidRPr="005946CD">
              <w:rPr>
                <w:rFonts w:ascii="Times New Roman" w:eastAsia="仿宋_GB2312" w:hAnsi="Times New Roman" w:cs="Times New Roman" w:hint="eastAsia"/>
                <w:sz w:val="24"/>
                <w:szCs w:val="24"/>
              </w:rPr>
              <w:t>通过对毕业生和用人单位进行问卷调查，深入了解了毕业生对就业</w:t>
            </w:r>
            <w:r w:rsidR="008A652E" w:rsidRPr="005946CD">
              <w:rPr>
                <w:rFonts w:ascii="Times New Roman" w:eastAsia="仿宋_GB2312" w:hAnsi="Times New Roman" w:cs="Times New Roman" w:hint="eastAsia"/>
                <w:sz w:val="24"/>
                <w:szCs w:val="24"/>
              </w:rPr>
              <w:t>情况和对本专业</w:t>
            </w:r>
            <w:r w:rsidRPr="005946CD">
              <w:rPr>
                <w:rFonts w:ascii="Times New Roman" w:eastAsia="仿宋_GB2312" w:hAnsi="Times New Roman" w:cs="Times New Roman" w:hint="eastAsia"/>
                <w:sz w:val="24"/>
                <w:szCs w:val="24"/>
              </w:rPr>
              <w:t>的评价，了解用人单位对于毕业生质量的评价。毕业生对于就业的满意度较高，绝大多数毕业生都在从事与中学物理教学和管理相关的工作</w:t>
            </w:r>
            <w:r w:rsidR="008A652E" w:rsidRPr="005946CD">
              <w:rPr>
                <w:rFonts w:ascii="Times New Roman" w:eastAsia="仿宋_GB2312" w:hAnsi="Times New Roman" w:cs="Times New Roman" w:hint="eastAsia"/>
                <w:sz w:val="24"/>
                <w:szCs w:val="24"/>
              </w:rPr>
              <w:t>，工作都很稳定。毕业生普遍对本专业的课程设置、教育教学工作和任课教师非常满意。大多数用人单位对本专业毕业生的总体评价为很好或较好，普遍认为本专业毕业生具有良好的适应能力、全面的知识结构和优良的职业道德。</w:t>
            </w:r>
            <w:r w:rsidR="008A652E" w:rsidRPr="008A652E">
              <w:rPr>
                <w:rFonts w:ascii="仿宋" w:eastAsia="仿宋" w:hAnsi="仿宋" w:cs="Times New Roman"/>
                <w:bCs/>
                <w:szCs w:val="21"/>
              </w:rPr>
              <w:t xml:space="preserve"> </w:t>
            </w:r>
          </w:p>
        </w:tc>
      </w:tr>
    </w:tbl>
    <w:p w:rsidR="00C024B1" w:rsidRDefault="002804AF">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024B1" w:rsidTr="00051217">
        <w:trPr>
          <w:trHeight w:val="5093"/>
        </w:trPr>
        <w:tc>
          <w:tcPr>
            <w:tcW w:w="8522" w:type="dxa"/>
          </w:tcPr>
          <w:p w:rsidR="00C024B1" w:rsidRDefault="002804AF">
            <w:pPr>
              <w:spacing w:line="0" w:lineRule="atLeast"/>
              <w:jc w:val="left"/>
              <w:rPr>
                <w:rFonts w:ascii="仿宋" w:eastAsia="仿宋" w:hAnsi="仿宋" w:cs="Times New Roman"/>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p w:rsidR="00580740" w:rsidRPr="005946CD" w:rsidRDefault="00580740" w:rsidP="005946CD">
            <w:pPr>
              <w:spacing w:line="276" w:lineRule="auto"/>
              <w:jc w:val="left"/>
              <w:rPr>
                <w:rFonts w:ascii="Times New Roman" w:eastAsia="仿宋_GB2312" w:hAnsi="Times New Roman" w:cs="Times New Roman"/>
                <w:sz w:val="24"/>
                <w:szCs w:val="24"/>
              </w:rPr>
            </w:pPr>
            <w:r w:rsidRPr="00580740">
              <w:rPr>
                <w:rFonts w:ascii="Calibri" w:eastAsia="仿宋" w:hAnsi="Calibri" w:cs="Calibri"/>
                <w:bCs/>
                <w:szCs w:val="21"/>
              </w:rPr>
              <w:t> </w:t>
            </w:r>
            <w:r>
              <w:rPr>
                <w:rFonts w:ascii="Calibri" w:eastAsia="仿宋" w:hAnsi="Calibri" w:cs="Calibri"/>
                <w:bCs/>
                <w:szCs w:val="21"/>
              </w:rPr>
              <w:t xml:space="preserve">    </w:t>
            </w:r>
            <w:r w:rsidRPr="005946CD">
              <w:rPr>
                <w:rFonts w:ascii="Times New Roman" w:eastAsia="仿宋_GB2312" w:hAnsi="Times New Roman" w:cs="Times New Roman" w:hint="eastAsia"/>
                <w:sz w:val="24"/>
                <w:szCs w:val="24"/>
              </w:rPr>
              <w:t>面对机遇与挑战，我们将按照高起点、高水平的模式来开展专业建设工作，</w:t>
            </w:r>
            <w:r w:rsidR="005D4115" w:rsidRPr="005946CD">
              <w:rPr>
                <w:rFonts w:ascii="Times New Roman" w:eastAsia="仿宋_GB2312" w:hAnsi="Times New Roman" w:cs="Times New Roman" w:hint="eastAsia"/>
                <w:sz w:val="24"/>
                <w:szCs w:val="24"/>
              </w:rPr>
              <w:t>突出特色优势，</w:t>
            </w:r>
            <w:r w:rsidRPr="005946CD">
              <w:rPr>
                <w:rFonts w:ascii="Times New Roman" w:eastAsia="仿宋_GB2312" w:hAnsi="Times New Roman" w:cs="Times New Roman" w:hint="eastAsia"/>
                <w:sz w:val="24"/>
                <w:szCs w:val="24"/>
              </w:rPr>
              <w:t>加强师资队伍建设、加强</w:t>
            </w:r>
            <w:r w:rsidR="005D4115" w:rsidRPr="005946CD">
              <w:rPr>
                <w:rFonts w:ascii="Times New Roman" w:eastAsia="仿宋_GB2312" w:hAnsi="Times New Roman" w:cs="Times New Roman" w:hint="eastAsia"/>
                <w:sz w:val="24"/>
                <w:szCs w:val="24"/>
              </w:rPr>
              <w:t>专业和</w:t>
            </w:r>
            <w:r w:rsidRPr="005946CD">
              <w:rPr>
                <w:rFonts w:ascii="Times New Roman" w:eastAsia="仿宋_GB2312" w:hAnsi="Times New Roman" w:cs="Times New Roman" w:hint="eastAsia"/>
                <w:sz w:val="24"/>
                <w:szCs w:val="24"/>
              </w:rPr>
              <w:t>课程建设</w:t>
            </w:r>
            <w:r w:rsidR="005D4115" w:rsidRPr="005946CD">
              <w:rPr>
                <w:rFonts w:ascii="Times New Roman" w:eastAsia="仿宋_GB2312" w:hAnsi="Times New Roman" w:cs="Times New Roman" w:hint="eastAsia"/>
                <w:sz w:val="24"/>
                <w:szCs w:val="24"/>
              </w:rPr>
              <w:t>、加强人才培养工作</w:t>
            </w:r>
            <w:r w:rsidRPr="005946CD">
              <w:rPr>
                <w:rFonts w:ascii="Times New Roman" w:eastAsia="仿宋_GB2312" w:hAnsi="Times New Roman" w:cs="Times New Roman" w:hint="eastAsia"/>
                <w:sz w:val="24"/>
                <w:szCs w:val="24"/>
              </w:rPr>
              <w:t>，创办一流的专业，培育一流人才，把</w:t>
            </w:r>
            <w:r w:rsidR="005D4115" w:rsidRPr="005946CD">
              <w:rPr>
                <w:rFonts w:ascii="Times New Roman" w:eastAsia="仿宋_GB2312" w:hAnsi="Times New Roman" w:cs="Times New Roman" w:hint="eastAsia"/>
                <w:sz w:val="24"/>
                <w:szCs w:val="24"/>
              </w:rPr>
              <w:t>我校</w:t>
            </w:r>
            <w:r w:rsidRPr="005946CD">
              <w:rPr>
                <w:rFonts w:ascii="Times New Roman" w:eastAsia="仿宋_GB2312" w:hAnsi="Times New Roman" w:cs="Times New Roman" w:hint="eastAsia"/>
                <w:sz w:val="24"/>
                <w:szCs w:val="24"/>
              </w:rPr>
              <w:t>物理学专业建设成具有自身特色的一流人才培养摇篮。</w:t>
            </w:r>
          </w:p>
          <w:p w:rsidR="00BA3059" w:rsidRPr="005946CD" w:rsidRDefault="00BA3059"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hint="eastAsia"/>
                <w:b/>
                <w:sz w:val="24"/>
                <w:szCs w:val="24"/>
              </w:rPr>
              <w:t xml:space="preserve">1. </w:t>
            </w:r>
            <w:r w:rsidRPr="005946CD">
              <w:rPr>
                <w:rFonts w:ascii="Times New Roman" w:eastAsia="仿宋_GB2312" w:hAnsi="Times New Roman" w:cs="Times New Roman" w:hint="eastAsia"/>
                <w:b/>
                <w:sz w:val="24"/>
                <w:szCs w:val="24"/>
              </w:rPr>
              <w:t>加强师资队伍建设</w:t>
            </w:r>
          </w:p>
          <w:p w:rsidR="00BA3059" w:rsidRPr="005946CD" w:rsidRDefault="001C4344" w:rsidP="005946CD">
            <w:pPr>
              <w:spacing w:line="276" w:lineRule="auto"/>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 xml:space="preserve"> </w:t>
            </w:r>
            <w:r w:rsidRPr="005946CD">
              <w:rPr>
                <w:rFonts w:ascii="Times New Roman" w:eastAsia="仿宋_GB2312" w:hAnsi="Times New Roman" w:cs="Times New Roman"/>
                <w:sz w:val="24"/>
                <w:szCs w:val="24"/>
              </w:rPr>
              <w:t xml:space="preserve">  </w:t>
            </w:r>
            <w:r w:rsidR="00057FBD" w:rsidRPr="005946CD">
              <w:rPr>
                <w:rFonts w:ascii="Times New Roman" w:eastAsia="仿宋_GB2312" w:hAnsi="Times New Roman" w:cs="Times New Roman"/>
                <w:sz w:val="24"/>
                <w:szCs w:val="24"/>
              </w:rPr>
              <w:t>学习</w:t>
            </w:r>
            <w:r w:rsidR="00C23638" w:rsidRPr="005946CD">
              <w:rPr>
                <w:rFonts w:ascii="Times New Roman" w:eastAsia="仿宋_GB2312" w:hAnsi="Times New Roman" w:cs="Times New Roman"/>
                <w:sz w:val="24"/>
                <w:szCs w:val="24"/>
              </w:rPr>
              <w:t>贯彻</w:t>
            </w:r>
            <w:r w:rsidR="00057FBD" w:rsidRPr="005946CD">
              <w:rPr>
                <w:rFonts w:ascii="Times New Roman" w:eastAsia="仿宋_GB2312" w:hAnsi="Times New Roman" w:cs="Times New Roman" w:hint="eastAsia"/>
                <w:sz w:val="24"/>
                <w:szCs w:val="24"/>
              </w:rPr>
              <w:t>贯彻习近平总书记在北京大学师生座谈会上的重要讲话精神</w:t>
            </w:r>
            <w:r w:rsidR="00C23638" w:rsidRPr="005946CD">
              <w:rPr>
                <w:rFonts w:ascii="Times New Roman" w:eastAsia="仿宋_GB2312" w:hAnsi="Times New Roman" w:cs="Times New Roman" w:hint="eastAsia"/>
                <w:sz w:val="24"/>
                <w:szCs w:val="24"/>
              </w:rPr>
              <w:t>，加强师资队伍建设。增大</w:t>
            </w:r>
            <w:r w:rsidRPr="005946CD">
              <w:rPr>
                <w:rFonts w:ascii="Times New Roman" w:eastAsia="仿宋_GB2312" w:hAnsi="Times New Roman" w:cs="Times New Roman"/>
                <w:sz w:val="24"/>
                <w:szCs w:val="24"/>
              </w:rPr>
              <w:t>杰出人才和</w:t>
            </w:r>
            <w:r w:rsidR="00C23638" w:rsidRPr="005946CD">
              <w:rPr>
                <w:rFonts w:ascii="Times New Roman" w:eastAsia="仿宋_GB2312" w:hAnsi="Times New Roman" w:cs="Times New Roman" w:hint="eastAsia"/>
                <w:sz w:val="24"/>
                <w:szCs w:val="24"/>
              </w:rPr>
              <w:t>拔尖</w:t>
            </w:r>
            <w:r w:rsidRPr="005946CD">
              <w:rPr>
                <w:rFonts w:ascii="Times New Roman" w:eastAsia="仿宋_GB2312" w:hAnsi="Times New Roman" w:cs="Times New Roman"/>
                <w:sz w:val="24"/>
                <w:szCs w:val="24"/>
              </w:rPr>
              <w:t>人才引进力度</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支持各类人才和青年人才脱颖而出</w:t>
            </w:r>
            <w:r w:rsidRPr="005946CD">
              <w:rPr>
                <w:rFonts w:ascii="Times New Roman" w:eastAsia="仿宋_GB2312" w:hAnsi="Times New Roman" w:cs="Times New Roman" w:hint="eastAsia"/>
                <w:sz w:val="24"/>
                <w:szCs w:val="24"/>
              </w:rPr>
              <w:t>，</w:t>
            </w:r>
            <w:r w:rsidRPr="005946CD">
              <w:rPr>
                <w:rFonts w:ascii="Times New Roman" w:eastAsia="仿宋_GB2312" w:hAnsi="Times New Roman" w:cs="Times New Roman"/>
                <w:sz w:val="24"/>
                <w:szCs w:val="24"/>
              </w:rPr>
              <w:t>继续完善青年教师发展的</w:t>
            </w:r>
            <w:r w:rsidR="00C23638" w:rsidRPr="005946CD">
              <w:rPr>
                <w:rFonts w:ascii="Times New Roman" w:eastAsia="仿宋_GB2312" w:hAnsi="Times New Roman" w:cs="Times New Roman" w:hint="eastAsia"/>
                <w:sz w:val="24"/>
                <w:szCs w:val="24"/>
              </w:rPr>
              <w:t>体制</w:t>
            </w:r>
            <w:r w:rsidRPr="005946CD">
              <w:rPr>
                <w:rFonts w:ascii="Times New Roman" w:eastAsia="仿宋_GB2312" w:hAnsi="Times New Roman" w:cs="Times New Roman"/>
                <w:sz w:val="24"/>
                <w:szCs w:val="24"/>
              </w:rPr>
              <w:t>机制</w:t>
            </w:r>
            <w:r w:rsidRPr="005946CD">
              <w:rPr>
                <w:rFonts w:ascii="Times New Roman" w:eastAsia="仿宋_GB2312" w:hAnsi="Times New Roman" w:cs="Times New Roman" w:hint="eastAsia"/>
                <w:sz w:val="24"/>
                <w:szCs w:val="24"/>
              </w:rPr>
              <w:t>，</w:t>
            </w:r>
            <w:r w:rsidR="00C23638" w:rsidRPr="005946CD">
              <w:rPr>
                <w:rFonts w:ascii="Times New Roman" w:eastAsia="仿宋_GB2312" w:hAnsi="Times New Roman" w:cs="Times New Roman" w:hint="eastAsia"/>
                <w:sz w:val="24"/>
                <w:szCs w:val="24"/>
              </w:rPr>
              <w:t>加强青年教师的职业导师制度，聘请</w:t>
            </w:r>
            <w:r w:rsidR="005D5DF6" w:rsidRPr="005946CD">
              <w:rPr>
                <w:rFonts w:ascii="Times New Roman" w:eastAsia="仿宋_GB2312" w:hAnsi="Times New Roman" w:cs="Times New Roman" w:hint="eastAsia"/>
                <w:sz w:val="24"/>
                <w:szCs w:val="24"/>
              </w:rPr>
              <w:t>知名</w:t>
            </w:r>
            <w:r w:rsidR="00C23638" w:rsidRPr="005946CD">
              <w:rPr>
                <w:rFonts w:ascii="Times New Roman" w:eastAsia="仿宋_GB2312" w:hAnsi="Times New Roman" w:cs="Times New Roman" w:hint="eastAsia"/>
                <w:sz w:val="24"/>
                <w:szCs w:val="24"/>
              </w:rPr>
              <w:t>教授担任青年教师准聘期的导师，对其职业发展规划进行指导。加大对创新人才</w:t>
            </w:r>
            <w:r w:rsidR="00057FBD" w:rsidRPr="005946CD">
              <w:rPr>
                <w:rFonts w:ascii="Times New Roman" w:eastAsia="仿宋_GB2312" w:hAnsi="Times New Roman" w:cs="Times New Roman" w:hint="eastAsia"/>
                <w:sz w:val="24"/>
                <w:szCs w:val="24"/>
              </w:rPr>
              <w:t>的</w:t>
            </w:r>
            <w:r w:rsidR="00C23638" w:rsidRPr="005946CD">
              <w:rPr>
                <w:rFonts w:ascii="Times New Roman" w:eastAsia="仿宋_GB2312" w:hAnsi="Times New Roman" w:cs="Times New Roman" w:hint="eastAsia"/>
                <w:sz w:val="24"/>
                <w:szCs w:val="24"/>
              </w:rPr>
              <w:t>激励力度，积极主动参与国际人才竞争，构建科学规范、开放包容、运行高效的青年教师发展支撑体系。鼓励青年教师积极以各类形式出国深造，加快建设国际化师资队伍。完善灵活的用人制度，柔性引进一批在国内外具有重要影响的知名教授，</w:t>
            </w:r>
            <w:r w:rsidR="00580740" w:rsidRPr="005946CD">
              <w:rPr>
                <w:rFonts w:ascii="Times New Roman" w:eastAsia="仿宋_GB2312" w:hAnsi="Times New Roman" w:cs="Times New Roman" w:hint="eastAsia"/>
                <w:sz w:val="24"/>
                <w:szCs w:val="24"/>
              </w:rPr>
              <w:t>进一步提高科研和办学水平。</w:t>
            </w:r>
            <w:r w:rsidR="009E00E8" w:rsidRPr="005946CD">
              <w:rPr>
                <w:rFonts w:ascii="Times New Roman" w:eastAsia="仿宋_GB2312" w:hAnsi="Times New Roman" w:cs="Times New Roman" w:hint="eastAsia"/>
                <w:sz w:val="24"/>
                <w:szCs w:val="24"/>
              </w:rPr>
              <w:t>形成一支热爱教育事业，科研能力强、教学水平过硬的师资队伍</w:t>
            </w:r>
            <w:r w:rsidR="00057FBD" w:rsidRPr="005946CD">
              <w:rPr>
                <w:rFonts w:ascii="Times New Roman" w:eastAsia="仿宋_GB2312" w:hAnsi="Times New Roman" w:cs="Times New Roman" w:hint="eastAsia"/>
                <w:sz w:val="24"/>
                <w:szCs w:val="24"/>
              </w:rPr>
              <w:t>。</w:t>
            </w:r>
          </w:p>
          <w:p w:rsidR="00BA3059" w:rsidRPr="005946CD" w:rsidRDefault="00BA3059"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hint="eastAsia"/>
                <w:b/>
                <w:sz w:val="24"/>
                <w:szCs w:val="24"/>
              </w:rPr>
              <w:t xml:space="preserve">2. </w:t>
            </w:r>
            <w:r w:rsidRPr="005946CD">
              <w:rPr>
                <w:rFonts w:ascii="Times New Roman" w:eastAsia="仿宋_GB2312" w:hAnsi="Times New Roman" w:cs="Times New Roman" w:hint="eastAsia"/>
                <w:b/>
                <w:sz w:val="24"/>
                <w:szCs w:val="24"/>
              </w:rPr>
              <w:t>加强专业、课程建设</w:t>
            </w:r>
          </w:p>
          <w:p w:rsidR="00862110" w:rsidRPr="005946CD" w:rsidRDefault="00580740" w:rsidP="005946CD">
            <w:pPr>
              <w:spacing w:line="276" w:lineRule="auto"/>
              <w:jc w:val="left"/>
              <w:rPr>
                <w:rFonts w:ascii="Times New Roman" w:eastAsia="仿宋_GB2312" w:hAnsi="Times New Roman" w:cs="Times New Roman"/>
                <w:sz w:val="24"/>
                <w:szCs w:val="24"/>
              </w:rPr>
            </w:pPr>
            <w:r w:rsidRPr="005946CD">
              <w:rPr>
                <w:rFonts w:ascii="Times New Roman" w:eastAsia="仿宋_GB2312" w:hAnsi="Times New Roman" w:cs="Times New Roman" w:hint="eastAsia"/>
                <w:sz w:val="24"/>
                <w:szCs w:val="24"/>
              </w:rPr>
              <w:t xml:space="preserve">   </w:t>
            </w:r>
            <w:r w:rsidR="00C67F09" w:rsidRPr="005946CD">
              <w:rPr>
                <w:rFonts w:ascii="Times New Roman" w:eastAsia="仿宋_GB2312" w:hAnsi="Times New Roman" w:cs="Times New Roman" w:hint="eastAsia"/>
                <w:sz w:val="24"/>
                <w:szCs w:val="24"/>
              </w:rPr>
              <w:t>贯彻落实好教育部、全省及学校关于本科教育的会议精神，</w:t>
            </w:r>
            <w:r w:rsidRPr="005946CD">
              <w:rPr>
                <w:rFonts w:ascii="Times New Roman" w:eastAsia="仿宋_GB2312" w:hAnsi="Times New Roman" w:cs="Times New Roman" w:hint="eastAsia"/>
                <w:sz w:val="24"/>
                <w:szCs w:val="24"/>
              </w:rPr>
              <w:t>以人才培养为核心，</w:t>
            </w:r>
            <w:r w:rsidR="00862110" w:rsidRPr="005946CD">
              <w:rPr>
                <w:rFonts w:ascii="Times New Roman" w:eastAsia="仿宋_GB2312" w:hAnsi="Times New Roman" w:cs="Times New Roman" w:hint="eastAsia"/>
                <w:sz w:val="24"/>
                <w:szCs w:val="24"/>
              </w:rPr>
              <w:t>以培养目标和毕业要求为准绳，</w:t>
            </w:r>
            <w:r w:rsidRPr="005946CD">
              <w:rPr>
                <w:rFonts w:ascii="Times New Roman" w:eastAsia="仿宋_GB2312" w:hAnsi="Times New Roman" w:cs="Times New Roman" w:hint="eastAsia"/>
                <w:sz w:val="24"/>
                <w:szCs w:val="24"/>
              </w:rPr>
              <w:t>以教学内容与课程体系改革为重点，</w:t>
            </w:r>
            <w:r w:rsidR="00C67F09" w:rsidRPr="005946CD">
              <w:rPr>
                <w:rFonts w:ascii="Times New Roman" w:eastAsia="仿宋_GB2312" w:hAnsi="Times New Roman" w:cs="Times New Roman" w:hint="eastAsia"/>
                <w:sz w:val="24"/>
                <w:szCs w:val="24"/>
              </w:rPr>
              <w:t>坚持立德树人，强化课程思政和专业思政建设，</w:t>
            </w:r>
            <w:r w:rsidRPr="005946CD">
              <w:rPr>
                <w:rFonts w:ascii="Times New Roman" w:eastAsia="仿宋_GB2312" w:hAnsi="Times New Roman" w:cs="Times New Roman" w:hint="eastAsia"/>
                <w:sz w:val="24"/>
                <w:szCs w:val="24"/>
              </w:rPr>
              <w:t>分层次、分类别的开展专业建设</w:t>
            </w:r>
            <w:r w:rsidR="009E00E8" w:rsidRPr="005946CD">
              <w:rPr>
                <w:rFonts w:ascii="Times New Roman" w:eastAsia="仿宋_GB2312" w:hAnsi="Times New Roman" w:cs="Times New Roman" w:hint="eastAsia"/>
                <w:sz w:val="24"/>
                <w:szCs w:val="24"/>
              </w:rPr>
              <w:t>，夯实</w:t>
            </w:r>
            <w:r w:rsidR="009E00E8" w:rsidRPr="005946CD">
              <w:rPr>
                <w:rFonts w:ascii="Times New Roman" w:eastAsia="仿宋_GB2312" w:hAnsi="Times New Roman" w:cs="Times New Roman" w:hint="eastAsia"/>
                <w:sz w:val="24"/>
                <w:szCs w:val="24"/>
              </w:rPr>
              <w:lastRenderedPageBreak/>
              <w:t>物理学基础，提高分析问题和解决问题的能力</w:t>
            </w:r>
            <w:r w:rsidRPr="005946CD">
              <w:rPr>
                <w:rFonts w:ascii="Times New Roman" w:eastAsia="仿宋_GB2312" w:hAnsi="Times New Roman" w:cs="Times New Roman" w:hint="eastAsia"/>
                <w:sz w:val="24"/>
                <w:szCs w:val="24"/>
              </w:rPr>
              <w:t>。</w:t>
            </w:r>
            <w:r w:rsidR="00C67F09" w:rsidRPr="005946CD">
              <w:rPr>
                <w:rFonts w:ascii="Times New Roman" w:eastAsia="仿宋_GB2312" w:hAnsi="Times New Roman" w:cs="Times New Roman" w:hint="eastAsia"/>
                <w:sz w:val="24"/>
                <w:szCs w:val="24"/>
              </w:rPr>
              <w:t>扎实稳步推进金课建设，</w:t>
            </w:r>
            <w:r w:rsidR="00862110" w:rsidRPr="005946CD">
              <w:rPr>
                <w:rFonts w:ascii="Times New Roman" w:eastAsia="仿宋_GB2312" w:hAnsi="Times New Roman" w:cs="Times New Roman" w:hint="eastAsia"/>
                <w:sz w:val="24"/>
                <w:szCs w:val="24"/>
              </w:rPr>
              <w:t>以专业核心课程建设为重点，带动专业选修课程的建设，争取将校级精品资源共享课程建成省级精品资源共享课，争取建成国家级精品课，所有专业核心课程全部达到优秀课程标准。</w:t>
            </w:r>
            <w:r w:rsidR="00C67F09" w:rsidRPr="005946CD">
              <w:rPr>
                <w:rFonts w:ascii="Times New Roman" w:eastAsia="仿宋_GB2312" w:hAnsi="Times New Roman" w:cs="Times New Roman" w:hint="eastAsia"/>
                <w:sz w:val="24"/>
                <w:szCs w:val="24"/>
              </w:rPr>
              <w:t>切实强化本科教育关键环节，做好课堂教学延伸五个环节及过程考核。</w:t>
            </w:r>
            <w:r w:rsidR="00862110" w:rsidRPr="005946CD">
              <w:rPr>
                <w:rFonts w:ascii="Times New Roman" w:eastAsia="仿宋_GB2312" w:hAnsi="Times New Roman" w:cs="Times New Roman" w:hint="eastAsia"/>
                <w:sz w:val="24"/>
                <w:szCs w:val="24"/>
              </w:rPr>
              <w:t>加强国内外学术交流，深入开展教学研究</w:t>
            </w:r>
            <w:r w:rsidR="005D4115" w:rsidRPr="005946CD">
              <w:rPr>
                <w:rFonts w:ascii="Times New Roman" w:eastAsia="仿宋_GB2312" w:hAnsi="Times New Roman" w:cs="Times New Roman" w:hint="eastAsia"/>
                <w:sz w:val="24"/>
                <w:szCs w:val="24"/>
              </w:rPr>
              <w:t>，</w:t>
            </w:r>
            <w:r w:rsidR="00862110" w:rsidRPr="005946CD">
              <w:rPr>
                <w:rFonts w:ascii="Times New Roman" w:eastAsia="仿宋_GB2312" w:hAnsi="Times New Roman" w:cs="Times New Roman" w:hint="eastAsia"/>
                <w:sz w:val="24"/>
                <w:szCs w:val="24"/>
              </w:rPr>
              <w:t>完善教师出国进修制度，每年有计划地选派</w:t>
            </w:r>
            <w:r w:rsidR="00862110" w:rsidRPr="005946CD">
              <w:rPr>
                <w:rFonts w:ascii="Times New Roman" w:eastAsia="仿宋_GB2312" w:hAnsi="Times New Roman" w:cs="Times New Roman" w:hint="eastAsia"/>
                <w:sz w:val="24"/>
                <w:szCs w:val="24"/>
              </w:rPr>
              <w:t>1</w:t>
            </w:r>
            <w:r w:rsidR="00862110" w:rsidRPr="005946CD">
              <w:rPr>
                <w:rFonts w:ascii="Times New Roman" w:eastAsia="仿宋_GB2312" w:hAnsi="Times New Roman" w:cs="Times New Roman" w:hint="eastAsia"/>
                <w:sz w:val="24"/>
                <w:szCs w:val="24"/>
              </w:rPr>
              <w:t>～</w:t>
            </w:r>
            <w:r w:rsidR="00862110" w:rsidRPr="005946CD">
              <w:rPr>
                <w:rFonts w:ascii="Times New Roman" w:eastAsia="仿宋_GB2312" w:hAnsi="Times New Roman" w:cs="Times New Roman" w:hint="eastAsia"/>
                <w:sz w:val="24"/>
                <w:szCs w:val="24"/>
              </w:rPr>
              <w:t>2</w:t>
            </w:r>
            <w:r w:rsidR="00862110" w:rsidRPr="005946CD">
              <w:rPr>
                <w:rFonts w:ascii="Times New Roman" w:eastAsia="仿宋_GB2312" w:hAnsi="Times New Roman" w:cs="Times New Roman" w:hint="eastAsia"/>
                <w:sz w:val="24"/>
                <w:szCs w:val="24"/>
              </w:rPr>
              <w:t>名优秀青年教师到国外知名大学进修，提高教师的教学和科研水平，创造条件开展双语教学</w:t>
            </w:r>
            <w:r w:rsidR="005D4115" w:rsidRPr="005946CD">
              <w:rPr>
                <w:rFonts w:ascii="Times New Roman" w:eastAsia="仿宋_GB2312" w:hAnsi="Times New Roman" w:cs="Times New Roman" w:hint="eastAsia"/>
                <w:sz w:val="24"/>
                <w:szCs w:val="24"/>
              </w:rPr>
              <w:t>。结合学校第六期教改工程，全面加强教育教学信息化建设。</w:t>
            </w:r>
          </w:p>
          <w:p w:rsidR="00BA3059" w:rsidRPr="005946CD" w:rsidRDefault="005D4115" w:rsidP="005946CD">
            <w:pPr>
              <w:spacing w:line="276" w:lineRule="auto"/>
              <w:jc w:val="left"/>
              <w:rPr>
                <w:rFonts w:ascii="Times New Roman" w:eastAsia="仿宋_GB2312" w:hAnsi="Times New Roman" w:cs="Times New Roman"/>
                <w:b/>
                <w:sz w:val="24"/>
                <w:szCs w:val="24"/>
              </w:rPr>
            </w:pPr>
            <w:r w:rsidRPr="005946CD">
              <w:rPr>
                <w:rFonts w:ascii="Times New Roman" w:eastAsia="仿宋_GB2312" w:hAnsi="Times New Roman" w:cs="Times New Roman"/>
                <w:b/>
                <w:sz w:val="24"/>
                <w:szCs w:val="24"/>
              </w:rPr>
              <w:t>3</w:t>
            </w:r>
            <w:r w:rsidR="00BA3059" w:rsidRPr="005946CD">
              <w:rPr>
                <w:rFonts w:ascii="Times New Roman" w:eastAsia="仿宋_GB2312" w:hAnsi="Times New Roman" w:cs="Times New Roman" w:hint="eastAsia"/>
                <w:b/>
                <w:sz w:val="24"/>
                <w:szCs w:val="24"/>
              </w:rPr>
              <w:t xml:space="preserve">. </w:t>
            </w:r>
            <w:r w:rsidRPr="005946CD">
              <w:rPr>
                <w:rFonts w:ascii="Times New Roman" w:eastAsia="仿宋_GB2312" w:hAnsi="Times New Roman" w:cs="Times New Roman" w:hint="eastAsia"/>
                <w:b/>
                <w:sz w:val="24"/>
                <w:szCs w:val="24"/>
              </w:rPr>
              <w:t>加强人才培养</w:t>
            </w:r>
          </w:p>
          <w:p w:rsidR="006022F1" w:rsidRDefault="005D4115" w:rsidP="00051217">
            <w:pPr>
              <w:spacing w:line="276" w:lineRule="auto"/>
              <w:ind w:firstLineChars="200" w:firstLine="480"/>
              <w:jc w:val="left"/>
              <w:rPr>
                <w:rFonts w:ascii="方正小标宋_GBK" w:eastAsia="仿宋_GB2312" w:hAnsi="Times New Roman" w:cs="Times New Roman"/>
                <w:b/>
                <w:bCs/>
                <w:szCs w:val="21"/>
              </w:rPr>
            </w:pPr>
            <w:r w:rsidRPr="005946CD">
              <w:rPr>
                <w:rFonts w:ascii="Times New Roman" w:eastAsia="仿宋_GB2312" w:hAnsi="Times New Roman" w:cs="Times New Roman"/>
                <w:sz w:val="24"/>
                <w:szCs w:val="24"/>
              </w:rPr>
              <w:t>结合师范专业认证工作</w:t>
            </w:r>
            <w:r w:rsidRPr="005946CD">
              <w:rPr>
                <w:rFonts w:ascii="Times New Roman" w:eastAsia="仿宋_GB2312" w:hAnsi="Times New Roman" w:cs="Times New Roman" w:hint="eastAsia"/>
                <w:sz w:val="24"/>
                <w:szCs w:val="24"/>
              </w:rPr>
              <w:t>，主动适应国家及区域经济和社会发展的需要，全面征求意见，体现学科优势与特色，制定目标明确、可操作性强的人才培养方案；适时改进“云亭班”拔尖创新人才培养模式，结合科技创新团队，着力提高学生科研创新能力；结合民族班学生特点，形成合理可行的培养方案，因材施教，为西部地区基础物理教学培养卓越师资</w:t>
            </w:r>
            <w:r w:rsidR="00051217">
              <w:rPr>
                <w:rFonts w:ascii="Times New Roman" w:eastAsia="仿宋_GB2312" w:hAnsi="Times New Roman" w:cs="Times New Roman" w:hint="eastAsia"/>
                <w:sz w:val="24"/>
                <w:szCs w:val="24"/>
              </w:rPr>
              <w:t>，为基础研究培养优秀的创新型人才</w:t>
            </w:r>
            <w:r w:rsidRPr="005946CD">
              <w:rPr>
                <w:rFonts w:ascii="Times New Roman" w:eastAsia="仿宋_GB2312" w:hAnsi="Times New Roman" w:cs="Times New Roman" w:hint="eastAsia"/>
                <w:sz w:val="24"/>
                <w:szCs w:val="24"/>
              </w:rPr>
              <w:t>。</w:t>
            </w:r>
          </w:p>
        </w:tc>
      </w:tr>
      <w:bookmarkEnd w:id="1"/>
    </w:tbl>
    <w:p w:rsidR="00C024B1" w:rsidRDefault="00C024B1">
      <w:pPr>
        <w:spacing w:line="20" w:lineRule="exact"/>
        <w:rPr>
          <w:rFonts w:ascii="仿宋_GB2312" w:eastAsia="仿宋_GB2312" w:hAnsi="Calibri" w:cs="经典平黑简"/>
          <w:sz w:val="10"/>
          <w:szCs w:val="10"/>
        </w:rPr>
      </w:pPr>
    </w:p>
    <w:p w:rsidR="00C024B1" w:rsidRDefault="00C024B1"/>
    <w:sectPr w:rsidR="00C024B1" w:rsidSect="00443306">
      <w:footerReference w:type="default" r:id="rId7"/>
      <w:pgSz w:w="11906" w:h="16838"/>
      <w:pgMar w:top="1440" w:right="1800" w:bottom="1440" w:left="1800"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71" w:rsidRDefault="000F0D71">
      <w:r>
        <w:separator/>
      </w:r>
    </w:p>
  </w:endnote>
  <w:endnote w:type="continuationSeparator" w:id="0">
    <w:p w:rsidR="000F0D71" w:rsidRDefault="000F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经典平黑简">
    <w:altName w:val="黑体"/>
    <w:charset w:val="86"/>
    <w:family w:val="modern"/>
    <w:pitch w:val="default"/>
    <w:sig w:usb0="00000000" w:usb1="00000000"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0E" w:rsidRDefault="000F0D71">
    <w:pPr>
      <w:pStyle w:val="a3"/>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322282558"/>
                </w:sdtPr>
                <w:sdtEndPr/>
                <w:sdtContent>
                  <w:p w:rsidR="0073330E" w:rsidRDefault="0073330E">
                    <w:pPr>
                      <w:pStyle w:val="a3"/>
                      <w:jc w:val="center"/>
                    </w:pPr>
                    <w:r>
                      <w:fldChar w:fldCharType="begin"/>
                    </w:r>
                    <w:r>
                      <w:instrText>PAGE   \* MERGEFORMAT</w:instrText>
                    </w:r>
                    <w:r>
                      <w:fldChar w:fldCharType="separate"/>
                    </w:r>
                    <w:r w:rsidR="005204C8" w:rsidRPr="005204C8">
                      <w:rPr>
                        <w:noProof/>
                        <w:lang w:val="zh-CN"/>
                      </w:rPr>
                      <w:t>4</w:t>
                    </w:r>
                    <w:r>
                      <w:fldChar w:fldCharType="end"/>
                    </w:r>
                  </w:p>
                </w:sdtContent>
              </w:sdt>
              <w:p w:rsidR="0073330E" w:rsidRDefault="0073330E"/>
            </w:txbxContent>
          </v:textbox>
          <w10:wrap anchorx="margin"/>
        </v:shape>
      </w:pict>
    </w:r>
  </w:p>
  <w:p w:rsidR="0073330E" w:rsidRDefault="0073330E">
    <w:pPr>
      <w:pStyle w:val="a3"/>
      <w:tabs>
        <w:tab w:val="clear" w:pos="4153"/>
        <w:tab w:val="left" w:pos="4942"/>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71" w:rsidRDefault="000F0D71">
      <w:r>
        <w:separator/>
      </w:r>
    </w:p>
  </w:footnote>
  <w:footnote w:type="continuationSeparator" w:id="0">
    <w:p w:rsidR="000F0D71" w:rsidRDefault="000F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51217"/>
    <w:rsid w:val="00057FBD"/>
    <w:rsid w:val="00060796"/>
    <w:rsid w:val="000F0D71"/>
    <w:rsid w:val="001223C0"/>
    <w:rsid w:val="00136380"/>
    <w:rsid w:val="00140761"/>
    <w:rsid w:val="001473F5"/>
    <w:rsid w:val="00164A54"/>
    <w:rsid w:val="001C4344"/>
    <w:rsid w:val="001D39D7"/>
    <w:rsid w:val="002447AE"/>
    <w:rsid w:val="0027012D"/>
    <w:rsid w:val="002804AF"/>
    <w:rsid w:val="0028256A"/>
    <w:rsid w:val="00306319"/>
    <w:rsid w:val="00350875"/>
    <w:rsid w:val="00351E0B"/>
    <w:rsid w:val="00384973"/>
    <w:rsid w:val="003C4AEC"/>
    <w:rsid w:val="003D02D3"/>
    <w:rsid w:val="00407BEE"/>
    <w:rsid w:val="0041538B"/>
    <w:rsid w:val="00415E9D"/>
    <w:rsid w:val="0043798F"/>
    <w:rsid w:val="00443306"/>
    <w:rsid w:val="004D3042"/>
    <w:rsid w:val="00510188"/>
    <w:rsid w:val="005204C8"/>
    <w:rsid w:val="005232F5"/>
    <w:rsid w:val="00525DAE"/>
    <w:rsid w:val="00560E72"/>
    <w:rsid w:val="00564450"/>
    <w:rsid w:val="00580740"/>
    <w:rsid w:val="005946CD"/>
    <w:rsid w:val="005B7AB2"/>
    <w:rsid w:val="005D4115"/>
    <w:rsid w:val="005D5DF6"/>
    <w:rsid w:val="005E5A87"/>
    <w:rsid w:val="006022F1"/>
    <w:rsid w:val="00647E76"/>
    <w:rsid w:val="006701A0"/>
    <w:rsid w:val="006B7264"/>
    <w:rsid w:val="0073330E"/>
    <w:rsid w:val="0073666C"/>
    <w:rsid w:val="00760235"/>
    <w:rsid w:val="00787037"/>
    <w:rsid w:val="00791405"/>
    <w:rsid w:val="007A3282"/>
    <w:rsid w:val="007E00FF"/>
    <w:rsid w:val="007F4707"/>
    <w:rsid w:val="008419B6"/>
    <w:rsid w:val="00862110"/>
    <w:rsid w:val="00864AE7"/>
    <w:rsid w:val="008709DE"/>
    <w:rsid w:val="00873F49"/>
    <w:rsid w:val="008851DB"/>
    <w:rsid w:val="00887503"/>
    <w:rsid w:val="008A652E"/>
    <w:rsid w:val="008A6A48"/>
    <w:rsid w:val="008D7141"/>
    <w:rsid w:val="008F0020"/>
    <w:rsid w:val="00995099"/>
    <w:rsid w:val="009E00E8"/>
    <w:rsid w:val="009E5C53"/>
    <w:rsid w:val="009F380C"/>
    <w:rsid w:val="00A01E18"/>
    <w:rsid w:val="00A43A86"/>
    <w:rsid w:val="00A56DE6"/>
    <w:rsid w:val="00A812CB"/>
    <w:rsid w:val="00A97432"/>
    <w:rsid w:val="00AB0F39"/>
    <w:rsid w:val="00AC1F64"/>
    <w:rsid w:val="00AC6E83"/>
    <w:rsid w:val="00AF5FE9"/>
    <w:rsid w:val="00B00458"/>
    <w:rsid w:val="00B0613B"/>
    <w:rsid w:val="00B15810"/>
    <w:rsid w:val="00B26C7F"/>
    <w:rsid w:val="00BA06BA"/>
    <w:rsid w:val="00BA3059"/>
    <w:rsid w:val="00BC678E"/>
    <w:rsid w:val="00BD1F55"/>
    <w:rsid w:val="00BD5A3E"/>
    <w:rsid w:val="00C024B1"/>
    <w:rsid w:val="00C23638"/>
    <w:rsid w:val="00C5180A"/>
    <w:rsid w:val="00C67F09"/>
    <w:rsid w:val="00D453E9"/>
    <w:rsid w:val="00DA1DFD"/>
    <w:rsid w:val="00DB6BDE"/>
    <w:rsid w:val="00DC425E"/>
    <w:rsid w:val="00E64B37"/>
    <w:rsid w:val="00EC2159"/>
    <w:rsid w:val="00ED2AB0"/>
    <w:rsid w:val="00EF363D"/>
    <w:rsid w:val="00F00C8B"/>
    <w:rsid w:val="00F2274A"/>
    <w:rsid w:val="00F76780"/>
    <w:rsid w:val="00FE4CAA"/>
    <w:rsid w:val="00FF4061"/>
    <w:rsid w:val="50EC24A8"/>
    <w:rsid w:val="5614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DCBAD9F-AB57-4F1E-8F01-A4D10D9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3306"/>
    <w:pPr>
      <w:tabs>
        <w:tab w:val="center" w:pos="4153"/>
        <w:tab w:val="right" w:pos="8306"/>
      </w:tabs>
      <w:snapToGrid w:val="0"/>
      <w:jc w:val="left"/>
    </w:pPr>
    <w:rPr>
      <w:sz w:val="18"/>
      <w:szCs w:val="18"/>
    </w:rPr>
  </w:style>
  <w:style w:type="paragraph" w:styleId="a4">
    <w:name w:val="header"/>
    <w:basedOn w:val="a"/>
    <w:uiPriority w:val="99"/>
    <w:unhideWhenUsed/>
    <w:rsid w:val="004433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443306"/>
    <w:rPr>
      <w:sz w:val="18"/>
      <w:szCs w:val="18"/>
    </w:rPr>
  </w:style>
  <w:style w:type="paragraph" w:styleId="a5">
    <w:name w:val="Balloon Text"/>
    <w:basedOn w:val="a"/>
    <w:link w:val="Char0"/>
    <w:uiPriority w:val="99"/>
    <w:semiHidden/>
    <w:unhideWhenUsed/>
    <w:rsid w:val="00E64B37"/>
    <w:rPr>
      <w:sz w:val="18"/>
      <w:szCs w:val="18"/>
    </w:rPr>
  </w:style>
  <w:style w:type="character" w:customStyle="1" w:styleId="Char0">
    <w:name w:val="批注框文本 Char"/>
    <w:basedOn w:val="a0"/>
    <w:link w:val="a5"/>
    <w:uiPriority w:val="99"/>
    <w:semiHidden/>
    <w:rsid w:val="00E64B37"/>
    <w:rPr>
      <w:rFonts w:asciiTheme="minorHAnsi" w:eastAsiaTheme="minorEastAsia" w:hAnsiTheme="minorHAnsi" w:cstheme="minorBidi"/>
      <w:kern w:val="2"/>
      <w:sz w:val="18"/>
      <w:szCs w:val="18"/>
    </w:rPr>
  </w:style>
  <w:style w:type="paragraph" w:styleId="a6">
    <w:name w:val="Normal (Web)"/>
    <w:basedOn w:val="a"/>
    <w:uiPriority w:val="99"/>
    <w:semiHidden/>
    <w:unhideWhenUsed/>
    <w:rsid w:val="008621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692">
      <w:bodyDiv w:val="1"/>
      <w:marLeft w:val="0"/>
      <w:marRight w:val="0"/>
      <w:marTop w:val="0"/>
      <w:marBottom w:val="0"/>
      <w:divBdr>
        <w:top w:val="none" w:sz="0" w:space="0" w:color="auto"/>
        <w:left w:val="none" w:sz="0" w:space="0" w:color="auto"/>
        <w:bottom w:val="none" w:sz="0" w:space="0" w:color="auto"/>
        <w:right w:val="none" w:sz="0" w:space="0" w:color="auto"/>
      </w:divBdr>
    </w:div>
    <w:div w:id="482503618">
      <w:bodyDiv w:val="1"/>
      <w:marLeft w:val="0"/>
      <w:marRight w:val="0"/>
      <w:marTop w:val="0"/>
      <w:marBottom w:val="0"/>
      <w:divBdr>
        <w:top w:val="none" w:sz="0" w:space="0" w:color="auto"/>
        <w:left w:val="none" w:sz="0" w:space="0" w:color="auto"/>
        <w:bottom w:val="none" w:sz="0" w:space="0" w:color="auto"/>
        <w:right w:val="none" w:sz="0" w:space="0" w:color="auto"/>
      </w:divBdr>
    </w:div>
    <w:div w:id="1494831291">
      <w:bodyDiv w:val="1"/>
      <w:marLeft w:val="0"/>
      <w:marRight w:val="0"/>
      <w:marTop w:val="0"/>
      <w:marBottom w:val="0"/>
      <w:divBdr>
        <w:top w:val="none" w:sz="0" w:space="0" w:color="auto"/>
        <w:left w:val="none" w:sz="0" w:space="0" w:color="auto"/>
        <w:bottom w:val="none" w:sz="0" w:space="0" w:color="auto"/>
        <w:right w:val="none" w:sz="0" w:space="0" w:color="auto"/>
      </w:divBdr>
    </w:div>
    <w:div w:id="173049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Pages>
  <Words>1402</Words>
  <Characters>7994</Characters>
  <Application>Microsoft Office Word</Application>
  <DocSecurity>0</DocSecurity>
  <Lines>66</Lines>
  <Paragraphs>18</Paragraphs>
  <ScaleCrop>false</ScaleCrop>
  <Company>CHINA</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Ding xiaobin</cp:lastModifiedBy>
  <cp:revision>25</cp:revision>
  <cp:lastPrinted>2019-05-21T08:30:00Z</cp:lastPrinted>
  <dcterms:created xsi:type="dcterms:W3CDTF">2019-04-09T07:43:00Z</dcterms:created>
  <dcterms:modified xsi:type="dcterms:W3CDTF">2019-05-31T08:36:00Z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